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96689" w14:textId="612DF3E7" w:rsidR="00E970DE" w:rsidRPr="008342F6" w:rsidRDefault="00753CE9" w:rsidP="00D95D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342F6">
        <w:rPr>
          <w:rFonts w:ascii="Times New Roman" w:hAnsi="Times New Roman" w:cs="Times New Roman"/>
          <w:b/>
          <w:bCs/>
          <w:sz w:val="32"/>
          <w:szCs w:val="32"/>
        </w:rPr>
        <w:t xml:space="preserve">Алгоритм </w:t>
      </w:r>
      <w:r>
        <w:rPr>
          <w:rFonts w:ascii="Times New Roman" w:hAnsi="Times New Roman" w:cs="Times New Roman"/>
          <w:b/>
          <w:bCs/>
          <w:sz w:val="32"/>
          <w:szCs w:val="32"/>
        </w:rPr>
        <w:t>работы по</w:t>
      </w:r>
      <w:r w:rsidR="00271E8E" w:rsidRPr="008342F6">
        <w:rPr>
          <w:rFonts w:ascii="Times New Roman" w:hAnsi="Times New Roman" w:cs="Times New Roman"/>
          <w:b/>
          <w:bCs/>
          <w:sz w:val="32"/>
          <w:szCs w:val="32"/>
        </w:rPr>
        <w:t xml:space="preserve"> медицинской услуге</w:t>
      </w:r>
    </w:p>
    <w:p w14:paraId="10A2745F" w14:textId="6EF61723" w:rsidR="003539A5" w:rsidRDefault="004A5A51" w:rsidP="002409AE">
      <w:pPr>
        <w:tabs>
          <w:tab w:val="left" w:pos="5159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21087"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r w:rsidR="00753CE9">
        <w:rPr>
          <w:rFonts w:ascii="Times New Roman" w:hAnsi="Times New Roman"/>
          <w:b/>
          <w:bCs/>
          <w:i/>
          <w:iCs/>
          <w:sz w:val="24"/>
          <w:szCs w:val="24"/>
        </w:rPr>
        <w:t>Проведение медицинского</w:t>
      </w:r>
      <w:r w:rsidR="002409AE">
        <w:rPr>
          <w:rFonts w:ascii="Times New Roman" w:hAnsi="Times New Roman"/>
          <w:b/>
          <w:bCs/>
          <w:i/>
          <w:iCs/>
          <w:sz w:val="24"/>
          <w:szCs w:val="24"/>
        </w:rPr>
        <w:t xml:space="preserve"> осмотра</w:t>
      </w:r>
      <w:r w:rsidR="007945C2">
        <w:rPr>
          <w:rFonts w:ascii="Times New Roman" w:hAnsi="Times New Roman"/>
          <w:b/>
          <w:bCs/>
          <w:i/>
          <w:iCs/>
          <w:sz w:val="24"/>
          <w:szCs w:val="24"/>
        </w:rPr>
        <w:t xml:space="preserve"> на наличие медицинских про</w:t>
      </w:r>
      <w:r w:rsidR="00753CE9">
        <w:rPr>
          <w:rFonts w:ascii="Times New Roman" w:hAnsi="Times New Roman"/>
          <w:b/>
          <w:bCs/>
          <w:i/>
          <w:iCs/>
          <w:sz w:val="24"/>
          <w:szCs w:val="24"/>
        </w:rPr>
        <w:t>тивопоказаний к работе на судне</w:t>
      </w:r>
      <w:r w:rsidR="002409AE">
        <w:rPr>
          <w:rFonts w:ascii="Times New Roman" w:hAnsi="Times New Roman"/>
          <w:b/>
          <w:bCs/>
          <w:i/>
          <w:iCs/>
          <w:sz w:val="24"/>
          <w:szCs w:val="24"/>
        </w:rPr>
        <w:t xml:space="preserve"> и </w:t>
      </w:r>
      <w:r w:rsidR="00753CE9">
        <w:rPr>
          <w:rFonts w:ascii="Times New Roman" w:hAnsi="Times New Roman"/>
          <w:b/>
          <w:bCs/>
          <w:i/>
          <w:iCs/>
          <w:sz w:val="24"/>
          <w:szCs w:val="24"/>
        </w:rPr>
        <w:t>оформление медицинского</w:t>
      </w:r>
      <w:r w:rsidR="002409A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753CE9">
        <w:rPr>
          <w:rFonts w:ascii="Times New Roman" w:hAnsi="Times New Roman"/>
          <w:b/>
          <w:bCs/>
          <w:i/>
          <w:iCs/>
          <w:sz w:val="24"/>
          <w:szCs w:val="24"/>
        </w:rPr>
        <w:t>заключения об</w:t>
      </w:r>
      <w:r w:rsidR="002409AE">
        <w:rPr>
          <w:rFonts w:ascii="Times New Roman" w:hAnsi="Times New Roman"/>
          <w:b/>
          <w:bCs/>
          <w:i/>
          <w:iCs/>
          <w:sz w:val="24"/>
          <w:szCs w:val="24"/>
        </w:rPr>
        <w:t xml:space="preserve"> отсутствии медицинских </w:t>
      </w:r>
      <w:r w:rsidR="00753CE9">
        <w:rPr>
          <w:rFonts w:ascii="Times New Roman" w:hAnsi="Times New Roman"/>
          <w:b/>
          <w:bCs/>
          <w:i/>
          <w:iCs/>
          <w:sz w:val="24"/>
          <w:szCs w:val="24"/>
        </w:rPr>
        <w:t>противопоказаний к</w:t>
      </w:r>
      <w:r w:rsidR="002409AE">
        <w:rPr>
          <w:rFonts w:ascii="Times New Roman" w:hAnsi="Times New Roman"/>
          <w:b/>
          <w:bCs/>
          <w:i/>
          <w:iCs/>
          <w:sz w:val="24"/>
          <w:szCs w:val="24"/>
        </w:rPr>
        <w:t xml:space="preserve"> работе на судне</w:t>
      </w:r>
      <w:r w:rsidRPr="00021087">
        <w:rPr>
          <w:rFonts w:ascii="Times New Roman" w:hAnsi="Times New Roman"/>
          <w:b/>
          <w:bCs/>
          <w:i/>
          <w:iCs/>
          <w:sz w:val="24"/>
          <w:szCs w:val="24"/>
        </w:rPr>
        <w:t>»</w:t>
      </w:r>
    </w:p>
    <w:p w14:paraId="1193C155" w14:textId="11E837F9" w:rsidR="004A5A51" w:rsidRDefault="003539A5" w:rsidP="002409AE">
      <w:pPr>
        <w:tabs>
          <w:tab w:val="left" w:pos="5159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по </w:t>
      </w:r>
      <w:r w:rsidR="00753CE9">
        <w:rPr>
          <w:rFonts w:ascii="Times New Roman" w:hAnsi="Times New Roman"/>
          <w:b/>
          <w:bCs/>
          <w:i/>
          <w:iCs/>
          <w:sz w:val="24"/>
          <w:szCs w:val="24"/>
        </w:rPr>
        <w:t>приказу МЗ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РФ от 01.11.2022г № </w:t>
      </w:r>
      <w:r w:rsidRPr="003539A5">
        <w:rPr>
          <w:rFonts w:ascii="Times New Roman" w:hAnsi="Times New Roman"/>
          <w:b/>
          <w:bCs/>
          <w:i/>
          <w:iCs/>
          <w:sz w:val="36"/>
          <w:szCs w:val="36"/>
        </w:rPr>
        <w:t>714н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47D6CCBC" w14:textId="77777777" w:rsidR="007945C2" w:rsidRDefault="007945C2" w:rsidP="002409AE">
      <w:pPr>
        <w:tabs>
          <w:tab w:val="left" w:pos="5159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5C10FD1" w14:textId="7179C900" w:rsidR="007945C2" w:rsidRPr="007945C2" w:rsidRDefault="007945C2" w:rsidP="00753CE9">
      <w:pPr>
        <w:tabs>
          <w:tab w:val="left" w:pos="515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945C2">
        <w:rPr>
          <w:rFonts w:ascii="Times New Roman" w:hAnsi="Times New Roman"/>
          <w:b/>
          <w:bCs/>
          <w:sz w:val="24"/>
          <w:szCs w:val="24"/>
        </w:rPr>
        <w:t xml:space="preserve">Нормативная </w:t>
      </w:r>
      <w:r w:rsidR="00753CE9" w:rsidRPr="007945C2">
        <w:rPr>
          <w:rFonts w:ascii="Times New Roman" w:hAnsi="Times New Roman"/>
          <w:b/>
          <w:bCs/>
          <w:sz w:val="24"/>
          <w:szCs w:val="24"/>
        </w:rPr>
        <w:t>база:</w:t>
      </w:r>
      <w:r w:rsidRPr="007945C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CCC22E4" w14:textId="66C564FD" w:rsidR="007945C2" w:rsidRDefault="00753CE9" w:rsidP="00753CE9">
      <w:pPr>
        <w:pStyle w:val="a3"/>
        <w:numPr>
          <w:ilvl w:val="0"/>
          <w:numId w:val="2"/>
        </w:numPr>
        <w:tabs>
          <w:tab w:val="left" w:pos="515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945C2">
        <w:rPr>
          <w:rFonts w:ascii="Times New Roman" w:hAnsi="Times New Roman"/>
          <w:sz w:val="24"/>
          <w:szCs w:val="24"/>
        </w:rPr>
        <w:t xml:space="preserve">риказ МЗ РФ от 01.11.2022 г. № 714н «Об утверждении Порядка </w:t>
      </w:r>
      <w:r>
        <w:rPr>
          <w:rFonts w:ascii="Times New Roman" w:hAnsi="Times New Roman"/>
          <w:sz w:val="24"/>
          <w:szCs w:val="24"/>
        </w:rPr>
        <w:t>проведения медицинского</w:t>
      </w:r>
      <w:r w:rsidR="007945C2">
        <w:rPr>
          <w:rFonts w:ascii="Times New Roman" w:hAnsi="Times New Roman"/>
          <w:sz w:val="24"/>
          <w:szCs w:val="24"/>
        </w:rPr>
        <w:t xml:space="preserve"> осмотра на наличие медицинских противопоказаний к работе на </w:t>
      </w:r>
      <w:r>
        <w:rPr>
          <w:rFonts w:ascii="Times New Roman" w:hAnsi="Times New Roman"/>
          <w:sz w:val="24"/>
          <w:szCs w:val="24"/>
        </w:rPr>
        <w:t>судне, включающего</w:t>
      </w:r>
      <w:r w:rsidR="007945C2">
        <w:rPr>
          <w:rFonts w:ascii="Times New Roman" w:hAnsi="Times New Roman"/>
          <w:sz w:val="24"/>
          <w:szCs w:val="24"/>
        </w:rPr>
        <w:t xml:space="preserve"> в себя химико-токсикологические </w:t>
      </w:r>
      <w:r>
        <w:rPr>
          <w:rFonts w:ascii="Times New Roman" w:hAnsi="Times New Roman"/>
          <w:sz w:val="24"/>
          <w:szCs w:val="24"/>
        </w:rPr>
        <w:t>исследования наличия в</w:t>
      </w:r>
      <w:r w:rsidR="007945C2">
        <w:rPr>
          <w:rFonts w:ascii="Times New Roman" w:hAnsi="Times New Roman"/>
          <w:sz w:val="24"/>
          <w:szCs w:val="24"/>
        </w:rPr>
        <w:t xml:space="preserve"> организме человека </w:t>
      </w:r>
      <w:r>
        <w:rPr>
          <w:rFonts w:ascii="Times New Roman" w:hAnsi="Times New Roman"/>
          <w:sz w:val="24"/>
          <w:szCs w:val="24"/>
        </w:rPr>
        <w:t>наркотических средств, психотропных</w:t>
      </w:r>
      <w:r w:rsidR="007945C2">
        <w:rPr>
          <w:rFonts w:ascii="Times New Roman" w:hAnsi="Times New Roman"/>
          <w:sz w:val="24"/>
          <w:szCs w:val="24"/>
        </w:rPr>
        <w:t xml:space="preserve"> веществ и их </w:t>
      </w:r>
      <w:r>
        <w:rPr>
          <w:rFonts w:ascii="Times New Roman" w:hAnsi="Times New Roman"/>
          <w:sz w:val="24"/>
          <w:szCs w:val="24"/>
        </w:rPr>
        <w:t>метаболитов, и</w:t>
      </w:r>
      <w:r w:rsidR="007945C2">
        <w:rPr>
          <w:rFonts w:ascii="Times New Roman" w:hAnsi="Times New Roman"/>
          <w:sz w:val="24"/>
          <w:szCs w:val="24"/>
        </w:rPr>
        <w:t xml:space="preserve"> формы медицинского заключения об отсутствии медицинских противопоказаний к работе на судне».</w:t>
      </w:r>
    </w:p>
    <w:p w14:paraId="76DFEA56" w14:textId="562ABE45" w:rsidR="007945C2" w:rsidRPr="007945C2" w:rsidRDefault="007945C2" w:rsidP="00753CE9">
      <w:pPr>
        <w:pStyle w:val="a3"/>
        <w:numPr>
          <w:ilvl w:val="0"/>
          <w:numId w:val="2"/>
        </w:numPr>
        <w:tabs>
          <w:tab w:val="left" w:pos="515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</w:t>
      </w:r>
      <w:r w:rsidR="00753CE9">
        <w:rPr>
          <w:rFonts w:ascii="Times New Roman" w:hAnsi="Times New Roman"/>
          <w:sz w:val="24"/>
          <w:szCs w:val="24"/>
        </w:rPr>
        <w:t>Правительства РФ</w:t>
      </w:r>
      <w:r>
        <w:rPr>
          <w:rFonts w:ascii="Times New Roman" w:hAnsi="Times New Roman"/>
          <w:sz w:val="24"/>
          <w:szCs w:val="24"/>
        </w:rPr>
        <w:t xml:space="preserve"> от 24.06.2017г № 742 </w:t>
      </w:r>
      <w:r w:rsidR="00753CE9">
        <w:rPr>
          <w:rFonts w:ascii="Times New Roman" w:hAnsi="Times New Roman"/>
          <w:sz w:val="24"/>
          <w:szCs w:val="24"/>
        </w:rPr>
        <w:t>«Об</w:t>
      </w:r>
      <w:r>
        <w:rPr>
          <w:rFonts w:ascii="Times New Roman" w:hAnsi="Times New Roman"/>
          <w:sz w:val="24"/>
          <w:szCs w:val="24"/>
        </w:rPr>
        <w:t xml:space="preserve"> утверждении перечня </w:t>
      </w:r>
      <w:r w:rsidR="00753CE9">
        <w:rPr>
          <w:rFonts w:ascii="Times New Roman" w:hAnsi="Times New Roman"/>
          <w:sz w:val="24"/>
          <w:szCs w:val="24"/>
        </w:rPr>
        <w:t>заболеваний, препятствующих</w:t>
      </w:r>
      <w:r>
        <w:rPr>
          <w:rFonts w:ascii="Times New Roman" w:hAnsi="Times New Roman"/>
          <w:sz w:val="24"/>
          <w:szCs w:val="24"/>
        </w:rPr>
        <w:t xml:space="preserve"> работе на морских </w:t>
      </w:r>
      <w:r w:rsidR="00753CE9">
        <w:rPr>
          <w:rFonts w:ascii="Times New Roman" w:hAnsi="Times New Roman"/>
          <w:sz w:val="24"/>
          <w:szCs w:val="24"/>
        </w:rPr>
        <w:t>судах, судах</w:t>
      </w:r>
      <w:r>
        <w:rPr>
          <w:rFonts w:ascii="Times New Roman" w:hAnsi="Times New Roman"/>
          <w:sz w:val="24"/>
          <w:szCs w:val="24"/>
        </w:rPr>
        <w:t xml:space="preserve"> внутреннего плавания, а </w:t>
      </w:r>
      <w:r w:rsidR="00753CE9">
        <w:rPr>
          <w:rFonts w:ascii="Times New Roman" w:hAnsi="Times New Roman"/>
          <w:sz w:val="24"/>
          <w:szCs w:val="24"/>
        </w:rPr>
        <w:t>также на</w:t>
      </w:r>
      <w:r>
        <w:rPr>
          <w:rFonts w:ascii="Times New Roman" w:hAnsi="Times New Roman"/>
          <w:sz w:val="24"/>
          <w:szCs w:val="24"/>
        </w:rPr>
        <w:t xml:space="preserve"> судах </w:t>
      </w:r>
      <w:r w:rsidR="00753CE9">
        <w:rPr>
          <w:rFonts w:ascii="Times New Roman" w:hAnsi="Times New Roman"/>
          <w:sz w:val="24"/>
          <w:szCs w:val="24"/>
        </w:rPr>
        <w:t>смешанного (река-море) плавания</w:t>
      </w:r>
      <w:r>
        <w:rPr>
          <w:rFonts w:ascii="Times New Roman" w:hAnsi="Times New Roman"/>
          <w:sz w:val="24"/>
          <w:szCs w:val="24"/>
        </w:rPr>
        <w:t>.</w:t>
      </w:r>
    </w:p>
    <w:p w14:paraId="615845B9" w14:textId="1277C76A" w:rsidR="00021087" w:rsidRDefault="00021087" w:rsidP="004A5A51">
      <w:pPr>
        <w:tabs>
          <w:tab w:val="left" w:pos="5159"/>
        </w:tabs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14:paraId="20472A19" w14:textId="730061C4" w:rsidR="00021087" w:rsidRDefault="00753CE9" w:rsidP="00753CE9">
      <w:pPr>
        <w:autoSpaceDE w:val="0"/>
        <w:autoSpaceDN w:val="0"/>
        <w:adjustRightInd w:val="0"/>
        <w:spacing w:after="40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>Нормативные документы: Общая</w:t>
      </w:r>
      <w:r w:rsidR="00021087">
        <w:rPr>
          <w:rFonts w:ascii="Times New Roman" w:hAnsi="Times New Roman" w:cs="Times New Roman"/>
          <w:color w:val="26282F"/>
          <w:sz w:val="28"/>
          <w:szCs w:val="28"/>
        </w:rPr>
        <w:t xml:space="preserve"> →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="00021087">
        <w:rPr>
          <w:rFonts w:ascii="Times New Roman" w:hAnsi="Times New Roman" w:cs="Times New Roman"/>
          <w:color w:val="26282F"/>
          <w:sz w:val="28"/>
          <w:szCs w:val="28"/>
        </w:rPr>
        <w:t>Медицинский центр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="00021087">
        <w:rPr>
          <w:rFonts w:ascii="Times New Roman" w:hAnsi="Times New Roman" w:cs="Times New Roman"/>
          <w:color w:val="26282F"/>
          <w:sz w:val="28"/>
          <w:szCs w:val="28"/>
        </w:rPr>
        <w:t>→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="00021087">
        <w:rPr>
          <w:rFonts w:ascii="Times New Roman" w:hAnsi="Times New Roman" w:cs="Times New Roman"/>
          <w:color w:val="26282F"/>
          <w:sz w:val="28"/>
          <w:szCs w:val="28"/>
        </w:rPr>
        <w:t>МЦ Общая →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="00021087">
        <w:rPr>
          <w:rFonts w:ascii="Times New Roman" w:hAnsi="Times New Roman" w:cs="Times New Roman"/>
          <w:color w:val="26282F"/>
          <w:sz w:val="28"/>
          <w:szCs w:val="28"/>
        </w:rPr>
        <w:t>Нормативные документы для персонала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="00021087">
        <w:rPr>
          <w:rFonts w:ascii="Times New Roman" w:hAnsi="Times New Roman" w:cs="Times New Roman"/>
          <w:color w:val="26282F"/>
          <w:sz w:val="28"/>
          <w:szCs w:val="28"/>
        </w:rPr>
        <w:t>→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="00021087">
        <w:rPr>
          <w:rFonts w:ascii="Times New Roman" w:hAnsi="Times New Roman" w:cs="Times New Roman"/>
          <w:color w:val="26282F"/>
          <w:sz w:val="28"/>
          <w:szCs w:val="28"/>
        </w:rPr>
        <w:t>приказы Медицинского центра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="00021087">
        <w:rPr>
          <w:rFonts w:ascii="Times New Roman" w:hAnsi="Times New Roman" w:cs="Times New Roman"/>
          <w:color w:val="26282F"/>
          <w:sz w:val="28"/>
          <w:szCs w:val="28"/>
        </w:rPr>
        <w:t>→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 П</w:t>
      </w:r>
      <w:r w:rsidR="00021087">
        <w:rPr>
          <w:rFonts w:ascii="Times New Roman" w:hAnsi="Times New Roman" w:cs="Times New Roman"/>
          <w:color w:val="26282F"/>
          <w:sz w:val="28"/>
          <w:szCs w:val="28"/>
        </w:rPr>
        <w:t xml:space="preserve">риказ № </w:t>
      </w:r>
      <w:r w:rsidR="00FF721F">
        <w:rPr>
          <w:rFonts w:ascii="Times New Roman" w:hAnsi="Times New Roman" w:cs="Times New Roman"/>
          <w:color w:val="26282F"/>
          <w:sz w:val="28"/>
          <w:szCs w:val="28"/>
        </w:rPr>
        <w:t>26</w:t>
      </w:r>
      <w:r w:rsidR="00021087">
        <w:rPr>
          <w:rFonts w:ascii="Times New Roman" w:hAnsi="Times New Roman" w:cs="Times New Roman"/>
          <w:color w:val="26282F"/>
          <w:sz w:val="28"/>
          <w:szCs w:val="28"/>
        </w:rPr>
        <w:t xml:space="preserve"> 202</w:t>
      </w:r>
      <w:r w:rsidR="002409AE">
        <w:rPr>
          <w:rFonts w:ascii="Times New Roman" w:hAnsi="Times New Roman" w:cs="Times New Roman"/>
          <w:color w:val="26282F"/>
          <w:sz w:val="28"/>
          <w:szCs w:val="28"/>
        </w:rPr>
        <w:t>4</w:t>
      </w:r>
      <w:r w:rsidR="00021087">
        <w:rPr>
          <w:rFonts w:ascii="Times New Roman" w:hAnsi="Times New Roman" w:cs="Times New Roman"/>
          <w:color w:val="26282F"/>
          <w:sz w:val="28"/>
          <w:szCs w:val="28"/>
        </w:rPr>
        <w:t>г.</w:t>
      </w:r>
    </w:p>
    <w:p w14:paraId="1A9307E3" w14:textId="131ED752" w:rsidR="00044904" w:rsidRPr="00753CE9" w:rsidRDefault="00044904" w:rsidP="00753CE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53CE9">
        <w:rPr>
          <w:rFonts w:ascii="Times New Roman" w:hAnsi="Times New Roman" w:cs="Times New Roman"/>
          <w:color w:val="26282F"/>
          <w:sz w:val="28"/>
          <w:szCs w:val="28"/>
        </w:rPr>
        <w:t xml:space="preserve">Бланк заключения </w:t>
      </w:r>
      <w:r w:rsidR="00FF721F" w:rsidRPr="00753CE9">
        <w:rPr>
          <w:rFonts w:ascii="Times New Roman" w:hAnsi="Times New Roman" w:cs="Times New Roman"/>
          <w:color w:val="26282F"/>
          <w:sz w:val="28"/>
          <w:szCs w:val="28"/>
        </w:rPr>
        <w:t>об отсутствии медицинских про</w:t>
      </w:r>
      <w:r w:rsidR="00753CE9" w:rsidRPr="00753CE9">
        <w:rPr>
          <w:rFonts w:ascii="Times New Roman" w:hAnsi="Times New Roman" w:cs="Times New Roman"/>
          <w:color w:val="26282F"/>
          <w:sz w:val="28"/>
          <w:szCs w:val="28"/>
        </w:rPr>
        <w:t>тивопоказаний к работе на судне</w:t>
      </w:r>
      <w:r w:rsidR="00B1733F" w:rsidRPr="00753CE9">
        <w:rPr>
          <w:rFonts w:ascii="Times New Roman" w:hAnsi="Times New Roman" w:cs="Times New Roman"/>
          <w:color w:val="26282F"/>
          <w:sz w:val="28"/>
          <w:szCs w:val="28"/>
        </w:rPr>
        <w:t>: Общая →</w:t>
      </w:r>
      <w:r w:rsidR="00753CE9" w:rsidRPr="00753CE9"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="00B1733F" w:rsidRPr="00753CE9">
        <w:rPr>
          <w:rFonts w:ascii="Times New Roman" w:hAnsi="Times New Roman" w:cs="Times New Roman"/>
          <w:color w:val="26282F"/>
          <w:sz w:val="28"/>
          <w:szCs w:val="28"/>
        </w:rPr>
        <w:t>Медицинский центр</w:t>
      </w:r>
      <w:r w:rsidR="00753CE9" w:rsidRPr="00753CE9"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="00B1733F" w:rsidRPr="00753CE9">
        <w:rPr>
          <w:rFonts w:ascii="Times New Roman" w:hAnsi="Times New Roman" w:cs="Times New Roman"/>
          <w:color w:val="26282F"/>
          <w:sz w:val="28"/>
          <w:szCs w:val="28"/>
        </w:rPr>
        <w:t>→</w:t>
      </w:r>
      <w:r w:rsidR="00753CE9" w:rsidRPr="00753CE9"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="00B1733F" w:rsidRPr="00753CE9">
        <w:rPr>
          <w:rFonts w:ascii="Times New Roman" w:hAnsi="Times New Roman" w:cs="Times New Roman"/>
          <w:color w:val="26282F"/>
          <w:sz w:val="28"/>
          <w:szCs w:val="28"/>
        </w:rPr>
        <w:t xml:space="preserve">МЦ Общая </w:t>
      </w:r>
      <w:r w:rsidR="00753CE9" w:rsidRPr="00753CE9">
        <w:rPr>
          <w:rFonts w:ascii="Times New Roman" w:hAnsi="Times New Roman" w:cs="Times New Roman"/>
          <w:sz w:val="28"/>
          <w:szCs w:val="28"/>
        </w:rPr>
        <w:t>–</w:t>
      </w:r>
      <w:r w:rsidR="00B1733F" w:rsidRPr="00753CE9">
        <w:rPr>
          <w:rFonts w:ascii="Times New Roman" w:hAnsi="Times New Roman" w:cs="Times New Roman"/>
          <w:sz w:val="28"/>
          <w:szCs w:val="28"/>
        </w:rPr>
        <w:t xml:space="preserve"> РЕГИСТРАТУРА</w:t>
      </w:r>
      <w:r w:rsidR="00753CE9" w:rsidRPr="00753CE9">
        <w:rPr>
          <w:rFonts w:ascii="Times New Roman" w:hAnsi="Times New Roman" w:cs="Times New Roman"/>
          <w:sz w:val="28"/>
          <w:szCs w:val="28"/>
        </w:rPr>
        <w:t xml:space="preserve"> </w:t>
      </w:r>
      <w:r w:rsidR="00B1733F" w:rsidRPr="00753CE9">
        <w:rPr>
          <w:rFonts w:ascii="Times New Roman" w:hAnsi="Times New Roman" w:cs="Times New Roman"/>
          <w:sz w:val="28"/>
          <w:szCs w:val="28"/>
        </w:rPr>
        <w:t>- справки</w:t>
      </w:r>
      <w:r w:rsidR="00B34CBE" w:rsidRPr="00753CE9">
        <w:rPr>
          <w:rFonts w:ascii="Times New Roman" w:hAnsi="Times New Roman" w:cs="Times New Roman"/>
          <w:sz w:val="28"/>
          <w:szCs w:val="28"/>
        </w:rPr>
        <w:t xml:space="preserve">, </w:t>
      </w:r>
      <w:r w:rsidR="00753CE9" w:rsidRPr="00753CE9">
        <w:rPr>
          <w:rFonts w:ascii="Times New Roman" w:hAnsi="Times New Roman" w:cs="Times New Roman"/>
          <w:sz w:val="28"/>
          <w:szCs w:val="28"/>
        </w:rPr>
        <w:t>заключения ООО</w:t>
      </w:r>
      <w:r w:rsidR="00B12B5A" w:rsidRPr="00753CE9">
        <w:rPr>
          <w:rFonts w:ascii="Times New Roman" w:hAnsi="Times New Roman" w:cs="Times New Roman"/>
          <w:sz w:val="28"/>
          <w:szCs w:val="28"/>
        </w:rPr>
        <w:t xml:space="preserve"> </w:t>
      </w:r>
      <w:r w:rsidR="00B1733F" w:rsidRPr="00753CE9">
        <w:rPr>
          <w:rFonts w:ascii="Times New Roman" w:hAnsi="Times New Roman" w:cs="Times New Roman"/>
          <w:sz w:val="28"/>
          <w:szCs w:val="28"/>
        </w:rPr>
        <w:t>- название бланка</w:t>
      </w:r>
      <w:r w:rsidR="00753CE9">
        <w:rPr>
          <w:rFonts w:ascii="Times New Roman" w:hAnsi="Times New Roman" w:cs="Times New Roman"/>
          <w:sz w:val="28"/>
          <w:szCs w:val="28"/>
        </w:rPr>
        <w:t>:</w:t>
      </w:r>
      <w:r w:rsidR="00B1733F" w:rsidRPr="00753CE9">
        <w:rPr>
          <w:rFonts w:ascii="Times New Roman" w:hAnsi="Times New Roman" w:cs="Times New Roman"/>
          <w:sz w:val="28"/>
          <w:szCs w:val="28"/>
        </w:rPr>
        <w:t xml:space="preserve"> «</w:t>
      </w:r>
      <w:r w:rsidR="00753CE9" w:rsidRPr="00753CE9">
        <w:rPr>
          <w:rFonts w:ascii="Times New Roman" w:hAnsi="Times New Roman" w:cs="Times New Roman"/>
          <w:color w:val="26282F"/>
          <w:sz w:val="28"/>
          <w:szCs w:val="28"/>
        </w:rPr>
        <w:t xml:space="preserve">бланк </w:t>
      </w:r>
      <w:r w:rsidR="00FF721F" w:rsidRPr="00753CE9">
        <w:rPr>
          <w:rFonts w:ascii="Times New Roman" w:hAnsi="Times New Roman" w:cs="Times New Roman"/>
          <w:color w:val="26282F"/>
          <w:sz w:val="28"/>
          <w:szCs w:val="28"/>
        </w:rPr>
        <w:t>медицинского заключения об отсутствии медицинских противопоказаний к работе на судне</w:t>
      </w:r>
      <w:r w:rsidR="00B1733F" w:rsidRPr="00753CE9">
        <w:rPr>
          <w:rFonts w:ascii="Times New Roman" w:hAnsi="Times New Roman" w:cs="Times New Roman"/>
          <w:sz w:val="28"/>
          <w:szCs w:val="28"/>
        </w:rPr>
        <w:t>».</w:t>
      </w:r>
    </w:p>
    <w:p w14:paraId="7EF8C7FC" w14:textId="799AC030" w:rsidR="00BD47F2" w:rsidRPr="00BD47F2" w:rsidRDefault="00BD47F2" w:rsidP="00BD47F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D47F2">
        <w:rPr>
          <w:rFonts w:ascii="Times New Roman" w:hAnsi="Times New Roman" w:cs="Times New Roman"/>
          <w:color w:val="FF0000"/>
          <w:sz w:val="28"/>
          <w:szCs w:val="28"/>
        </w:rPr>
        <w:t xml:space="preserve">Медицинский осмотр </w:t>
      </w:r>
      <w:r w:rsidRPr="00BD47F2">
        <w:rPr>
          <w:rFonts w:ascii="Times New Roman" w:hAnsi="Times New Roman"/>
          <w:color w:val="FF0000"/>
          <w:sz w:val="28"/>
          <w:szCs w:val="28"/>
        </w:rPr>
        <w:t>на наличие медицинских прот</w:t>
      </w:r>
      <w:r w:rsidR="00753CE9">
        <w:rPr>
          <w:rFonts w:ascii="Times New Roman" w:hAnsi="Times New Roman"/>
          <w:color w:val="FF0000"/>
          <w:sz w:val="28"/>
          <w:szCs w:val="28"/>
        </w:rPr>
        <w:t>ивопоказаний к работе на судне</w:t>
      </w:r>
      <w:r w:rsidRPr="00BD47F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53CE9" w:rsidRPr="00BD47F2">
        <w:rPr>
          <w:rFonts w:ascii="Times New Roman" w:hAnsi="Times New Roman"/>
          <w:color w:val="FF0000"/>
          <w:sz w:val="28"/>
          <w:szCs w:val="28"/>
        </w:rPr>
        <w:t>оформляется на</w:t>
      </w:r>
      <w:r w:rsidRPr="00BD47F2">
        <w:rPr>
          <w:rFonts w:ascii="Times New Roman" w:hAnsi="Times New Roman"/>
          <w:color w:val="FF0000"/>
          <w:sz w:val="28"/>
          <w:szCs w:val="28"/>
        </w:rPr>
        <w:t xml:space="preserve"> ООО «</w:t>
      </w:r>
      <w:proofErr w:type="spellStart"/>
      <w:r w:rsidRPr="00BD47F2">
        <w:rPr>
          <w:rFonts w:ascii="Times New Roman" w:hAnsi="Times New Roman"/>
          <w:color w:val="FF0000"/>
          <w:sz w:val="28"/>
          <w:szCs w:val="28"/>
        </w:rPr>
        <w:t>Профосмотр</w:t>
      </w:r>
      <w:proofErr w:type="spellEnd"/>
      <w:r w:rsidRPr="00BD47F2">
        <w:rPr>
          <w:rFonts w:ascii="Times New Roman" w:hAnsi="Times New Roman"/>
          <w:color w:val="FF0000"/>
          <w:sz w:val="28"/>
          <w:szCs w:val="28"/>
        </w:rPr>
        <w:t>»</w:t>
      </w:r>
    </w:p>
    <w:p w14:paraId="39EEECBC" w14:textId="33D4ED3F" w:rsidR="003539A5" w:rsidRPr="00B12B5A" w:rsidRDefault="003539A5" w:rsidP="003539A5">
      <w:pPr>
        <w:tabs>
          <w:tab w:val="left" w:pos="5159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12B5A">
        <w:rPr>
          <w:rFonts w:ascii="Times New Roman" w:hAnsi="Times New Roman"/>
          <w:b/>
          <w:bCs/>
          <w:i/>
          <w:iCs/>
          <w:sz w:val="28"/>
          <w:szCs w:val="28"/>
        </w:rPr>
        <w:t xml:space="preserve">  </w:t>
      </w:r>
      <w:r w:rsidR="00753CE9" w:rsidRPr="00B12B5A">
        <w:rPr>
          <w:rFonts w:ascii="Times New Roman" w:hAnsi="Times New Roman"/>
          <w:b/>
          <w:bCs/>
          <w:i/>
          <w:iCs/>
          <w:sz w:val="28"/>
          <w:szCs w:val="28"/>
        </w:rPr>
        <w:t>Объем медицинского</w:t>
      </w:r>
      <w:r w:rsidR="00B12B5A" w:rsidRPr="00B12B5A">
        <w:rPr>
          <w:rFonts w:ascii="Times New Roman" w:hAnsi="Times New Roman"/>
          <w:b/>
          <w:bCs/>
          <w:i/>
          <w:iCs/>
          <w:sz w:val="28"/>
          <w:szCs w:val="28"/>
        </w:rPr>
        <w:t xml:space="preserve"> осмотра  </w:t>
      </w:r>
    </w:p>
    <w:p w14:paraId="611DC308" w14:textId="77777777" w:rsidR="00B12B5A" w:rsidRPr="003539A5" w:rsidRDefault="00B12B5A" w:rsidP="003539A5">
      <w:pPr>
        <w:tabs>
          <w:tab w:val="left" w:pos="515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5529"/>
        <w:gridCol w:w="3396"/>
      </w:tblGrid>
      <w:tr w:rsidR="003539A5" w14:paraId="6421483F" w14:textId="77777777" w:rsidTr="00B12B5A">
        <w:tc>
          <w:tcPr>
            <w:tcW w:w="5529" w:type="dxa"/>
          </w:tcPr>
          <w:p w14:paraId="716DA9AF" w14:textId="732D5D96" w:rsidR="003539A5" w:rsidRPr="00B12B5A" w:rsidRDefault="003539A5" w:rsidP="00B12B5A">
            <w:pPr>
              <w:pStyle w:val="a3"/>
              <w:tabs>
                <w:tab w:val="left" w:pos="5159"/>
              </w:tabs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12B5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Наименование  исследования</w:t>
            </w:r>
          </w:p>
        </w:tc>
        <w:tc>
          <w:tcPr>
            <w:tcW w:w="3396" w:type="dxa"/>
          </w:tcPr>
          <w:p w14:paraId="17138D52" w14:textId="069101E7" w:rsidR="003539A5" w:rsidRPr="00B12B5A" w:rsidRDefault="00B12B5A" w:rsidP="00B12B5A">
            <w:pPr>
              <w:pStyle w:val="a3"/>
              <w:tabs>
                <w:tab w:val="left" w:pos="5159"/>
              </w:tabs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12B5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Артикул в прейскуранте</w:t>
            </w:r>
          </w:p>
        </w:tc>
      </w:tr>
      <w:tr w:rsidR="005F613E" w14:paraId="3ECF9BAB" w14:textId="77777777" w:rsidTr="00B12B5A">
        <w:tc>
          <w:tcPr>
            <w:tcW w:w="5529" w:type="dxa"/>
          </w:tcPr>
          <w:p w14:paraId="6BDD8156" w14:textId="2D1AAB60" w:rsidR="005F613E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Общий (клинический) анализ крови </w:t>
            </w:r>
          </w:p>
        </w:tc>
        <w:tc>
          <w:tcPr>
            <w:tcW w:w="3396" w:type="dxa"/>
          </w:tcPr>
          <w:p w14:paraId="2BB7A206" w14:textId="4E00E7CF" w:rsidR="005F613E" w:rsidRDefault="005F613E" w:rsidP="004065F8">
            <w:pPr>
              <w:pStyle w:val="a3"/>
              <w:tabs>
                <w:tab w:val="left" w:pos="5159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001.003.001</w:t>
            </w:r>
          </w:p>
        </w:tc>
      </w:tr>
      <w:tr w:rsidR="005F613E" w14:paraId="373D0A29" w14:textId="77777777" w:rsidTr="00B12B5A">
        <w:tc>
          <w:tcPr>
            <w:tcW w:w="5529" w:type="dxa"/>
          </w:tcPr>
          <w:p w14:paraId="3D93C0A5" w14:textId="5C203FFE" w:rsidR="005F613E" w:rsidRPr="00A25CDB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 группы крови и антител к антигенам системы Резус ( </w:t>
            </w:r>
            <w:r w:rsidRPr="00A25CDB">
              <w:rPr>
                <w:rFonts w:ascii="Times New Roman" w:hAnsi="Times New Roman"/>
                <w:i/>
                <w:iCs/>
              </w:rPr>
              <w:t xml:space="preserve">при отсутствии документа об определении группы крови и </w:t>
            </w:r>
            <w:r w:rsidRPr="00A25CDB">
              <w:rPr>
                <w:rFonts w:ascii="Times New Roman" w:hAnsi="Times New Roman"/>
                <w:i/>
                <w:iCs/>
                <w:lang w:val="en-US"/>
              </w:rPr>
              <w:t>Rh</w:t>
            </w:r>
            <w:r w:rsidRPr="00A25CDB">
              <w:rPr>
                <w:rFonts w:ascii="Times New Roman" w:hAnsi="Times New Roman"/>
                <w:i/>
                <w:iCs/>
              </w:rPr>
              <w:t>-фактора ранее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3396" w:type="dxa"/>
          </w:tcPr>
          <w:p w14:paraId="68524564" w14:textId="13C9DDBF" w:rsidR="005F613E" w:rsidRDefault="005F613E" w:rsidP="004065F8">
            <w:pPr>
              <w:pStyle w:val="a3"/>
              <w:tabs>
                <w:tab w:val="left" w:pos="5159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88-10-009</w:t>
            </w:r>
          </w:p>
        </w:tc>
      </w:tr>
      <w:tr w:rsidR="005F613E" w14:paraId="0F9EA623" w14:textId="77777777" w:rsidTr="00B12B5A">
        <w:tc>
          <w:tcPr>
            <w:tcW w:w="5529" w:type="dxa"/>
          </w:tcPr>
          <w:p w14:paraId="3BBB91E6" w14:textId="306924A0" w:rsidR="005F613E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Исследование  уровня глюкозы в крови </w:t>
            </w:r>
          </w:p>
        </w:tc>
        <w:tc>
          <w:tcPr>
            <w:tcW w:w="3396" w:type="dxa"/>
          </w:tcPr>
          <w:p w14:paraId="25D8F794" w14:textId="424CB14B" w:rsidR="005F613E" w:rsidRDefault="005F613E" w:rsidP="004065F8">
            <w:pPr>
              <w:pStyle w:val="a3"/>
              <w:tabs>
                <w:tab w:val="left" w:pos="5159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001-003.009</w:t>
            </w:r>
          </w:p>
        </w:tc>
      </w:tr>
      <w:tr w:rsidR="005F613E" w14:paraId="70CA1393" w14:textId="77777777" w:rsidTr="00B12B5A">
        <w:tc>
          <w:tcPr>
            <w:tcW w:w="5529" w:type="dxa"/>
          </w:tcPr>
          <w:p w14:paraId="54583720" w14:textId="288F7BF0" w:rsidR="005F613E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Липидный спектр : холестерин, триглицериды, липопротеиды  низкой плотности (ЛПНП),  липопротеиды высокой плотности  ( ЛПВП) </w:t>
            </w:r>
          </w:p>
        </w:tc>
        <w:tc>
          <w:tcPr>
            <w:tcW w:w="3396" w:type="dxa"/>
          </w:tcPr>
          <w:p w14:paraId="5747991F" w14:textId="0B5069DB" w:rsidR="005F613E" w:rsidRDefault="005F613E" w:rsidP="004065F8">
            <w:pPr>
              <w:pStyle w:val="a3"/>
              <w:tabs>
                <w:tab w:val="left" w:pos="5159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99-20-022</w:t>
            </w:r>
          </w:p>
        </w:tc>
      </w:tr>
      <w:tr w:rsidR="005F613E" w14:paraId="1C2E9E90" w14:textId="77777777" w:rsidTr="00B12B5A">
        <w:tc>
          <w:tcPr>
            <w:tcW w:w="5529" w:type="dxa"/>
          </w:tcPr>
          <w:p w14:paraId="135DDC07" w14:textId="1F6D12E9" w:rsidR="005F613E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СРБ ( С-реактивного белка ) в сыворотке крови</w:t>
            </w:r>
          </w:p>
        </w:tc>
        <w:tc>
          <w:tcPr>
            <w:tcW w:w="3396" w:type="dxa"/>
          </w:tcPr>
          <w:p w14:paraId="12CEA222" w14:textId="26F99AC0" w:rsidR="005F613E" w:rsidRDefault="005F613E" w:rsidP="004065F8">
            <w:pPr>
              <w:pStyle w:val="a3"/>
              <w:tabs>
                <w:tab w:val="left" w:pos="5159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88-20-021</w:t>
            </w:r>
          </w:p>
        </w:tc>
      </w:tr>
      <w:tr w:rsidR="005F613E" w14:paraId="3275B513" w14:textId="77777777" w:rsidTr="00B12B5A">
        <w:tc>
          <w:tcPr>
            <w:tcW w:w="5529" w:type="dxa"/>
          </w:tcPr>
          <w:p w14:paraId="4385B43B" w14:textId="6492170F" w:rsidR="005F613E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 антител к бледной трепонеме в крови ( кардиолипиновая проба  или реакция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Вассермана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96" w:type="dxa"/>
          </w:tcPr>
          <w:p w14:paraId="7B6024EE" w14:textId="50B28753" w:rsidR="005F613E" w:rsidRDefault="005F613E" w:rsidP="004065F8">
            <w:pPr>
              <w:pStyle w:val="a3"/>
              <w:tabs>
                <w:tab w:val="left" w:pos="5159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001-003.002</w:t>
            </w:r>
          </w:p>
        </w:tc>
      </w:tr>
      <w:tr w:rsidR="005F613E" w14:paraId="6192C461" w14:textId="77777777" w:rsidTr="00B12B5A">
        <w:tc>
          <w:tcPr>
            <w:tcW w:w="5529" w:type="dxa"/>
          </w:tcPr>
          <w:p w14:paraId="53AFA4B7" w14:textId="7419E087" w:rsidR="005F613E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Исследование крови </w:t>
            </w:r>
            <w:r w:rsidR="00753CE9">
              <w:rPr>
                <w:rFonts w:ascii="Times New Roman" w:hAnsi="Times New Roman"/>
                <w:sz w:val="24"/>
                <w:szCs w:val="24"/>
              </w:rPr>
              <w:t>на вирусный гепатит 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1A6C58C" w14:textId="1F2F1986" w:rsidR="005F613E" w:rsidRPr="008B0D45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0D4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Антиген</w:t>
            </w:r>
            <w:r w:rsidRPr="008B0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HbsAg</w:t>
            </w:r>
            <w:proofErr w:type="spellEnd"/>
          </w:p>
          <w:p w14:paraId="6CF2F9B3" w14:textId="06E70595" w:rsidR="005F613E" w:rsidRPr="008B0D45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0D45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вирус гепатита В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Hepatitis</w:t>
            </w:r>
            <w:r w:rsidRPr="008B0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8B0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virus</w:t>
            </w:r>
            <w:r w:rsidRPr="008B0D45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методом ПЦР</w:t>
            </w:r>
          </w:p>
          <w:p w14:paraId="509D3C28" w14:textId="1758B865" w:rsidR="005F613E" w:rsidRPr="008B0D45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3B19A319" w14:textId="6BFE513E" w:rsidR="005F613E" w:rsidRDefault="005F613E" w:rsidP="004065F8">
            <w:pPr>
              <w:pStyle w:val="a3"/>
              <w:tabs>
                <w:tab w:val="left" w:pos="5159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001-003.015</w:t>
            </w:r>
          </w:p>
        </w:tc>
      </w:tr>
      <w:tr w:rsidR="005F613E" w14:paraId="64176BFB" w14:textId="77777777" w:rsidTr="00B12B5A">
        <w:tc>
          <w:tcPr>
            <w:tcW w:w="5529" w:type="dxa"/>
          </w:tcPr>
          <w:p w14:paraId="4ECE3AD9" w14:textId="3E710992" w:rsidR="005F613E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Исследование крови </w:t>
            </w:r>
            <w:r w:rsidR="00753CE9">
              <w:rPr>
                <w:rFonts w:ascii="Times New Roman" w:hAnsi="Times New Roman"/>
                <w:sz w:val="24"/>
                <w:szCs w:val="24"/>
              </w:rPr>
              <w:t>на вирусный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гепатит </w:t>
            </w:r>
            <w:r w:rsidR="00753CE9">
              <w:rPr>
                <w:rFonts w:ascii="Times New Roman" w:hAnsi="Times New Roman"/>
                <w:sz w:val="24"/>
                <w:szCs w:val="24"/>
              </w:rPr>
              <w:t>С:</w:t>
            </w:r>
          </w:p>
          <w:p w14:paraId="5684B652" w14:textId="3CE26064" w:rsidR="005F613E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0D4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РНК вируса гепатита С (Н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epatitis</w:t>
            </w:r>
            <w:proofErr w:type="spellEnd"/>
            <w:r w:rsidRPr="008B0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B0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virus</w:t>
            </w:r>
            <w:r w:rsidRPr="008B0D45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методом ПЦР</w:t>
            </w:r>
          </w:p>
        </w:tc>
        <w:tc>
          <w:tcPr>
            <w:tcW w:w="3396" w:type="dxa"/>
          </w:tcPr>
          <w:p w14:paraId="3C535602" w14:textId="167FAC6A" w:rsidR="005F613E" w:rsidRDefault="005F613E" w:rsidP="004065F8">
            <w:pPr>
              <w:pStyle w:val="a3"/>
              <w:tabs>
                <w:tab w:val="left" w:pos="5159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63-10-006</w:t>
            </w:r>
          </w:p>
        </w:tc>
      </w:tr>
      <w:tr w:rsidR="005F613E" w14:paraId="07397E83" w14:textId="77777777" w:rsidTr="00B12B5A">
        <w:tc>
          <w:tcPr>
            <w:tcW w:w="5529" w:type="dxa"/>
          </w:tcPr>
          <w:p w14:paraId="7196738B" w14:textId="49E340F2" w:rsidR="005F613E" w:rsidRPr="008B0D45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уровня антител  классов М,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, к вирусу ВИЧ- ½ и антигена р24 в крови</w:t>
            </w:r>
          </w:p>
        </w:tc>
        <w:tc>
          <w:tcPr>
            <w:tcW w:w="3396" w:type="dxa"/>
          </w:tcPr>
          <w:p w14:paraId="33DB82E6" w14:textId="3B061FC5" w:rsidR="005F613E" w:rsidRDefault="005F613E" w:rsidP="004065F8">
            <w:pPr>
              <w:pStyle w:val="a3"/>
              <w:tabs>
                <w:tab w:val="left" w:pos="5159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001-003.017</w:t>
            </w:r>
          </w:p>
        </w:tc>
      </w:tr>
      <w:tr w:rsidR="005F613E" w14:paraId="582CF9B2" w14:textId="77777777" w:rsidTr="00B12B5A">
        <w:tc>
          <w:tcPr>
            <w:tcW w:w="5529" w:type="dxa"/>
          </w:tcPr>
          <w:p w14:paraId="43B7099B" w14:textId="2CE04814" w:rsidR="005F613E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активности АСТ</w:t>
            </w:r>
          </w:p>
        </w:tc>
        <w:tc>
          <w:tcPr>
            <w:tcW w:w="3396" w:type="dxa"/>
          </w:tcPr>
          <w:p w14:paraId="5FF86AFB" w14:textId="74FDAA6B" w:rsidR="005F613E" w:rsidRDefault="005F613E" w:rsidP="004065F8">
            <w:pPr>
              <w:pStyle w:val="a3"/>
              <w:tabs>
                <w:tab w:val="left" w:pos="5159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88-20-034</w:t>
            </w:r>
          </w:p>
        </w:tc>
      </w:tr>
      <w:tr w:rsidR="005F613E" w14:paraId="573B9A8B" w14:textId="77777777" w:rsidTr="00B12B5A">
        <w:tc>
          <w:tcPr>
            <w:tcW w:w="5529" w:type="dxa"/>
          </w:tcPr>
          <w:p w14:paraId="50740BB0" w14:textId="6C7A33C7" w:rsidR="005F613E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активности АЛТ</w:t>
            </w:r>
          </w:p>
        </w:tc>
        <w:tc>
          <w:tcPr>
            <w:tcW w:w="3396" w:type="dxa"/>
          </w:tcPr>
          <w:p w14:paraId="0EF1399B" w14:textId="427FD39E" w:rsidR="005F613E" w:rsidRDefault="005F613E" w:rsidP="004065F8">
            <w:pPr>
              <w:pStyle w:val="a3"/>
              <w:tabs>
                <w:tab w:val="left" w:pos="5159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88-20-033</w:t>
            </w:r>
          </w:p>
        </w:tc>
      </w:tr>
      <w:tr w:rsidR="005F613E" w14:paraId="4E64FB39" w14:textId="77777777" w:rsidTr="00B12B5A">
        <w:tc>
          <w:tcPr>
            <w:tcW w:w="5529" w:type="dxa"/>
          </w:tcPr>
          <w:p w14:paraId="24A498EB" w14:textId="3C596287" w:rsidR="005F613E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уровня общего билирубина в крови</w:t>
            </w:r>
          </w:p>
        </w:tc>
        <w:tc>
          <w:tcPr>
            <w:tcW w:w="3396" w:type="dxa"/>
          </w:tcPr>
          <w:p w14:paraId="598B41B7" w14:textId="3CE61AE8" w:rsidR="005F613E" w:rsidRDefault="005F613E" w:rsidP="004065F8">
            <w:pPr>
              <w:pStyle w:val="a3"/>
              <w:tabs>
                <w:tab w:val="left" w:pos="5159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88-20-048</w:t>
            </w:r>
          </w:p>
        </w:tc>
      </w:tr>
      <w:tr w:rsidR="005F613E" w14:paraId="447744B4" w14:textId="77777777" w:rsidTr="00B12B5A">
        <w:tc>
          <w:tcPr>
            <w:tcW w:w="5529" w:type="dxa"/>
          </w:tcPr>
          <w:p w14:paraId="38F614B7" w14:textId="36515872" w:rsidR="005F613E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анализ мочи</w:t>
            </w:r>
          </w:p>
        </w:tc>
        <w:tc>
          <w:tcPr>
            <w:tcW w:w="3396" w:type="dxa"/>
          </w:tcPr>
          <w:p w14:paraId="5385861F" w14:textId="62A30D32" w:rsidR="005F613E" w:rsidRDefault="005F613E" w:rsidP="004065F8">
            <w:pPr>
              <w:pStyle w:val="a3"/>
              <w:tabs>
                <w:tab w:val="left" w:pos="5159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001-003.20</w:t>
            </w:r>
          </w:p>
        </w:tc>
      </w:tr>
      <w:tr w:rsidR="005F613E" w14:paraId="3B121CFB" w14:textId="77777777" w:rsidTr="00B12B5A">
        <w:tc>
          <w:tcPr>
            <w:tcW w:w="5529" w:type="dxa"/>
          </w:tcPr>
          <w:p w14:paraId="166AF65F" w14:textId="1F9D7AD2" w:rsidR="005F613E" w:rsidRDefault="00753CE9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ПЦР исследование отделяемого</w:t>
            </w:r>
            <w:r w:rsidR="005F613E"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/>
                <w:sz w:val="24"/>
                <w:szCs w:val="24"/>
              </w:rPr>
              <w:t>уретры на</w:t>
            </w:r>
            <w:r w:rsidR="005F613E">
              <w:rPr>
                <w:rFonts w:ascii="Times New Roman" w:hAnsi="Times New Roman"/>
                <w:sz w:val="24"/>
                <w:szCs w:val="24"/>
              </w:rPr>
              <w:t xml:space="preserve"> возбудителей </w:t>
            </w:r>
            <w:r>
              <w:rPr>
                <w:rFonts w:ascii="Times New Roman" w:hAnsi="Times New Roman"/>
                <w:sz w:val="24"/>
                <w:szCs w:val="24"/>
              </w:rPr>
              <w:t>ЗППП:</w:t>
            </w:r>
            <w:r w:rsidR="005F6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1C44466" w14:textId="77777777" w:rsidR="005F613E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45C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Neisseria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gonorrhoeae</w:t>
            </w:r>
            <w:proofErr w:type="spellEnd"/>
          </w:p>
          <w:p w14:paraId="06EC7762" w14:textId="77777777" w:rsidR="005F613E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-Trichomonas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vaginalis</w:t>
            </w:r>
            <w:proofErr w:type="spellEnd"/>
          </w:p>
          <w:p w14:paraId="2243EB45" w14:textId="4280809F" w:rsidR="005F613E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-Chlamydia trachomatis</w:t>
            </w:r>
          </w:p>
          <w:p w14:paraId="2E938762" w14:textId="43570AAB" w:rsidR="005F613E" w:rsidRPr="00B37BDE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-Mycoplasma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genitalium</w:t>
            </w:r>
            <w:proofErr w:type="spellEnd"/>
          </w:p>
        </w:tc>
        <w:tc>
          <w:tcPr>
            <w:tcW w:w="3396" w:type="dxa"/>
          </w:tcPr>
          <w:p w14:paraId="6CBD73D8" w14:textId="243E2BFB" w:rsidR="005F613E" w:rsidRDefault="005F613E" w:rsidP="004065F8">
            <w:pPr>
              <w:pStyle w:val="a3"/>
              <w:tabs>
                <w:tab w:val="left" w:pos="5159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61-95-102</w:t>
            </w:r>
          </w:p>
        </w:tc>
      </w:tr>
      <w:tr w:rsidR="005F613E" w14:paraId="0521B125" w14:textId="77777777" w:rsidTr="00B12B5A">
        <w:tc>
          <w:tcPr>
            <w:tcW w:w="5529" w:type="dxa"/>
          </w:tcPr>
          <w:p w14:paraId="4C4D11BB" w14:textId="7AB23086" w:rsidR="005F613E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 мазка на флору ( для женщин)</w:t>
            </w:r>
          </w:p>
        </w:tc>
        <w:tc>
          <w:tcPr>
            <w:tcW w:w="3396" w:type="dxa"/>
          </w:tcPr>
          <w:p w14:paraId="43ADFF23" w14:textId="0029F67B" w:rsidR="005F613E" w:rsidRDefault="005F613E" w:rsidP="004065F8">
            <w:pPr>
              <w:pStyle w:val="a3"/>
              <w:tabs>
                <w:tab w:val="left" w:pos="5159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001.003.026</w:t>
            </w:r>
          </w:p>
        </w:tc>
      </w:tr>
      <w:tr w:rsidR="005F613E" w14:paraId="53C9CB86" w14:textId="77777777" w:rsidTr="00B12B5A">
        <w:tc>
          <w:tcPr>
            <w:tcW w:w="5529" w:type="dxa"/>
          </w:tcPr>
          <w:p w14:paraId="4C77F63C" w14:textId="3B041481" w:rsidR="005F613E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 мазка на цитологию ( для женщин)</w:t>
            </w:r>
          </w:p>
        </w:tc>
        <w:tc>
          <w:tcPr>
            <w:tcW w:w="3396" w:type="dxa"/>
          </w:tcPr>
          <w:p w14:paraId="312E2EE5" w14:textId="64E18C4C" w:rsidR="005F613E" w:rsidRDefault="005F613E" w:rsidP="004065F8">
            <w:pPr>
              <w:pStyle w:val="a3"/>
              <w:tabs>
                <w:tab w:val="left" w:pos="5159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001.003.025</w:t>
            </w:r>
          </w:p>
        </w:tc>
      </w:tr>
      <w:tr w:rsidR="005F613E" w14:paraId="7A927663" w14:textId="77777777" w:rsidTr="00B12B5A">
        <w:tc>
          <w:tcPr>
            <w:tcW w:w="5529" w:type="dxa"/>
          </w:tcPr>
          <w:p w14:paraId="127FB993" w14:textId="25B02F50" w:rsidR="005F613E" w:rsidRPr="00034404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PSA общ ( для мужчин старше 40 лет)</w:t>
            </w:r>
          </w:p>
        </w:tc>
        <w:tc>
          <w:tcPr>
            <w:tcW w:w="3396" w:type="dxa"/>
          </w:tcPr>
          <w:p w14:paraId="48FF05E8" w14:textId="3BD0219E" w:rsidR="005F613E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88-20.061</w:t>
            </w:r>
          </w:p>
        </w:tc>
      </w:tr>
      <w:tr w:rsidR="005F613E" w14:paraId="376C6A55" w14:textId="77777777" w:rsidTr="00B12B5A">
        <w:tc>
          <w:tcPr>
            <w:tcW w:w="5529" w:type="dxa"/>
          </w:tcPr>
          <w:p w14:paraId="40EE983C" w14:textId="67537598" w:rsidR="005F613E" w:rsidRPr="00B37BDE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ХТИ предварительное на 10 веществ</w:t>
            </w:r>
          </w:p>
        </w:tc>
        <w:tc>
          <w:tcPr>
            <w:tcW w:w="3396" w:type="dxa"/>
          </w:tcPr>
          <w:p w14:paraId="1C53017A" w14:textId="3AA682BD" w:rsidR="005F613E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007-004-003.014</w:t>
            </w:r>
          </w:p>
        </w:tc>
      </w:tr>
      <w:tr w:rsidR="005F613E" w14:paraId="548FA708" w14:textId="77777777" w:rsidTr="00B12B5A">
        <w:tc>
          <w:tcPr>
            <w:tcW w:w="5529" w:type="dxa"/>
          </w:tcPr>
          <w:p w14:paraId="5537FD85" w14:textId="26A19F1B" w:rsidR="005F613E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Эхокардиография </w:t>
            </w:r>
            <w:r w:rsidR="00753CE9">
              <w:rPr>
                <w:rFonts w:ascii="Times New Roman" w:hAnsi="Times New Roman"/>
                <w:sz w:val="24"/>
                <w:szCs w:val="24"/>
              </w:rPr>
              <w:t>(предварительный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МО. При периодическом МО  – по показаниям)</w:t>
            </w:r>
          </w:p>
        </w:tc>
        <w:tc>
          <w:tcPr>
            <w:tcW w:w="3396" w:type="dxa"/>
          </w:tcPr>
          <w:p w14:paraId="6005AB76" w14:textId="20F26C6C" w:rsidR="005F613E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001-002.037</w:t>
            </w:r>
          </w:p>
        </w:tc>
      </w:tr>
      <w:tr w:rsidR="005F613E" w14:paraId="01FB75E0" w14:textId="77777777" w:rsidTr="00B12B5A">
        <w:tc>
          <w:tcPr>
            <w:tcW w:w="5529" w:type="dxa"/>
          </w:tcPr>
          <w:p w14:paraId="62320006" w14:textId="50F244D5" w:rsidR="005F613E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Флюорография  или рентгенография  легких</w:t>
            </w:r>
          </w:p>
        </w:tc>
        <w:tc>
          <w:tcPr>
            <w:tcW w:w="3396" w:type="dxa"/>
          </w:tcPr>
          <w:p w14:paraId="3337E290" w14:textId="0F3623F5" w:rsidR="005F613E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001-002.027</w:t>
            </w:r>
          </w:p>
        </w:tc>
      </w:tr>
      <w:tr w:rsidR="005F613E" w14:paraId="49DE01E4" w14:textId="77777777" w:rsidTr="00B12B5A">
        <w:tc>
          <w:tcPr>
            <w:tcW w:w="5529" w:type="dxa"/>
          </w:tcPr>
          <w:p w14:paraId="26E5B166" w14:textId="61A28EE1" w:rsidR="005F613E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УЗИ органов брюшной полости  и   почек</w:t>
            </w:r>
          </w:p>
        </w:tc>
        <w:tc>
          <w:tcPr>
            <w:tcW w:w="3396" w:type="dxa"/>
          </w:tcPr>
          <w:p w14:paraId="54D3512D" w14:textId="2B0E34BD" w:rsidR="005F613E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001-002.009</w:t>
            </w:r>
          </w:p>
        </w:tc>
      </w:tr>
      <w:tr w:rsidR="005F613E" w14:paraId="1E4948E6" w14:textId="77777777" w:rsidTr="00B12B5A">
        <w:tc>
          <w:tcPr>
            <w:tcW w:w="5529" w:type="dxa"/>
          </w:tcPr>
          <w:p w14:paraId="3657B968" w14:textId="7D041568" w:rsidR="005F613E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ЭФГС</w:t>
            </w:r>
          </w:p>
        </w:tc>
        <w:tc>
          <w:tcPr>
            <w:tcW w:w="3396" w:type="dxa"/>
          </w:tcPr>
          <w:p w14:paraId="5E70891F" w14:textId="5B09FC1E" w:rsidR="005F613E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001-002.029</w:t>
            </w:r>
          </w:p>
        </w:tc>
      </w:tr>
      <w:tr w:rsidR="005F613E" w14:paraId="31030C9E" w14:textId="77777777" w:rsidTr="00B12B5A">
        <w:tc>
          <w:tcPr>
            <w:tcW w:w="5529" w:type="dxa"/>
          </w:tcPr>
          <w:p w14:paraId="64FB59CC" w14:textId="58AD5A09" w:rsidR="005F613E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Тональная аудиометрия</w:t>
            </w:r>
          </w:p>
        </w:tc>
        <w:tc>
          <w:tcPr>
            <w:tcW w:w="3396" w:type="dxa"/>
          </w:tcPr>
          <w:p w14:paraId="19B0DC60" w14:textId="2919F35A" w:rsidR="005F613E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001-002.001</w:t>
            </w:r>
          </w:p>
        </w:tc>
      </w:tr>
      <w:tr w:rsidR="005F613E" w14:paraId="2CE52741" w14:textId="77777777" w:rsidTr="00B12B5A">
        <w:tc>
          <w:tcPr>
            <w:tcW w:w="5529" w:type="dxa"/>
          </w:tcPr>
          <w:p w14:paraId="75CC727E" w14:textId="49700BD0" w:rsidR="005F613E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Спирометрия</w:t>
            </w:r>
          </w:p>
        </w:tc>
        <w:tc>
          <w:tcPr>
            <w:tcW w:w="3396" w:type="dxa"/>
          </w:tcPr>
          <w:p w14:paraId="3F514C33" w14:textId="63997F1D" w:rsidR="005F613E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001-002.030</w:t>
            </w:r>
          </w:p>
        </w:tc>
      </w:tr>
      <w:tr w:rsidR="005F613E" w14:paraId="0E001264" w14:textId="77777777" w:rsidTr="00B12B5A">
        <w:tc>
          <w:tcPr>
            <w:tcW w:w="5529" w:type="dxa"/>
          </w:tcPr>
          <w:p w14:paraId="6E1FC393" w14:textId="554E4D23" w:rsidR="005F613E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</w:t>
            </w:r>
            <w:r w:rsidR="00753CE9">
              <w:rPr>
                <w:rFonts w:ascii="Times New Roman" w:hAnsi="Times New Roman"/>
                <w:sz w:val="24"/>
                <w:szCs w:val="24"/>
              </w:rPr>
              <w:t>ние внутриглазного давления  (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для лиц старше 40 лет) </w:t>
            </w:r>
          </w:p>
        </w:tc>
        <w:tc>
          <w:tcPr>
            <w:tcW w:w="3396" w:type="dxa"/>
          </w:tcPr>
          <w:p w14:paraId="539ECBDF" w14:textId="12AE56F3" w:rsidR="005F613E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009-012.001</w:t>
            </w:r>
          </w:p>
        </w:tc>
      </w:tr>
      <w:tr w:rsidR="005F613E" w14:paraId="7521321C" w14:textId="77777777" w:rsidTr="00B12B5A">
        <w:tc>
          <w:tcPr>
            <w:tcW w:w="5529" w:type="dxa"/>
          </w:tcPr>
          <w:p w14:paraId="266B206F" w14:textId="1AFD7EF1" w:rsidR="005F613E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Компьютерная периметрия (</w:t>
            </w:r>
            <w:r w:rsidRPr="00034404">
              <w:rPr>
                <w:rFonts w:ascii="Times New Roman" w:hAnsi="Times New Roman"/>
                <w:sz w:val="20"/>
                <w:szCs w:val="20"/>
              </w:rPr>
              <w:t>для судоводителей,  специалистов палубной команды, специалистов по радионавигационному оборудованию,  специалистов машинной команды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) </w:t>
            </w:r>
          </w:p>
        </w:tc>
        <w:tc>
          <w:tcPr>
            <w:tcW w:w="3396" w:type="dxa"/>
          </w:tcPr>
          <w:p w14:paraId="76C816D7" w14:textId="454A72D5" w:rsidR="005F613E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001-002.014</w:t>
            </w:r>
          </w:p>
        </w:tc>
      </w:tr>
      <w:tr w:rsidR="005F613E" w14:paraId="3EF5C18D" w14:textId="77777777" w:rsidTr="00B12B5A">
        <w:tc>
          <w:tcPr>
            <w:tcW w:w="5529" w:type="dxa"/>
          </w:tcPr>
          <w:p w14:paraId="158C4DB1" w14:textId="714BCC97" w:rsidR="005F613E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цветоощущения</w:t>
            </w:r>
          </w:p>
        </w:tc>
        <w:tc>
          <w:tcPr>
            <w:tcW w:w="3396" w:type="dxa"/>
          </w:tcPr>
          <w:p w14:paraId="428D39F8" w14:textId="542424F4" w:rsidR="005F613E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001-002.009</w:t>
            </w:r>
          </w:p>
        </w:tc>
      </w:tr>
      <w:tr w:rsidR="005F613E" w14:paraId="4BA95015" w14:textId="77777777" w:rsidTr="00B12B5A">
        <w:tc>
          <w:tcPr>
            <w:tcW w:w="5529" w:type="dxa"/>
          </w:tcPr>
          <w:p w14:paraId="6CD86005" w14:textId="4DBC9F34" w:rsidR="005F613E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Маммография в 2-х проекциях для женщин старше 40 лет </w:t>
            </w:r>
          </w:p>
        </w:tc>
        <w:tc>
          <w:tcPr>
            <w:tcW w:w="3396" w:type="dxa"/>
          </w:tcPr>
          <w:p w14:paraId="43E88E56" w14:textId="09AA7ABD" w:rsidR="005F613E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001-002.026</w:t>
            </w:r>
          </w:p>
        </w:tc>
      </w:tr>
      <w:tr w:rsidR="005F613E" w14:paraId="0BC6BAE7" w14:textId="77777777" w:rsidTr="00B12B5A">
        <w:tc>
          <w:tcPr>
            <w:tcW w:w="5529" w:type="dxa"/>
          </w:tcPr>
          <w:p w14:paraId="39722379" w14:textId="48E902A2" w:rsidR="005F613E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Паллестезиометрия</w:t>
            </w:r>
            <w:proofErr w:type="spellEnd"/>
            <w:r w:rsidRPr="00034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34404">
              <w:rPr>
                <w:rFonts w:ascii="Times New Roman" w:hAnsi="Times New Roman"/>
                <w:sz w:val="20"/>
                <w:szCs w:val="20"/>
              </w:rPr>
              <w:t>для судоводителей,  специалистов палубной команды, специалистов по радионавигационному оборудованию,  специалистов машинной команды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96" w:type="dxa"/>
          </w:tcPr>
          <w:p w14:paraId="6AC7BDBC" w14:textId="6C334CD2" w:rsidR="005F613E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001-002.013</w:t>
            </w:r>
          </w:p>
        </w:tc>
      </w:tr>
      <w:tr w:rsidR="00034404" w14:paraId="5C551B6F" w14:textId="77777777" w:rsidTr="001C4942">
        <w:tc>
          <w:tcPr>
            <w:tcW w:w="8925" w:type="dxa"/>
            <w:gridSpan w:val="2"/>
          </w:tcPr>
          <w:p w14:paraId="7605ECAA" w14:textId="01DB194A" w:rsidR="00A25CDB" w:rsidRPr="00034404" w:rsidRDefault="00A25CDB" w:rsidP="00A25CDB">
            <w:pPr>
              <w:pStyle w:val="a3"/>
              <w:tabs>
                <w:tab w:val="left" w:pos="5159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Врачебные </w:t>
            </w:r>
            <w:r w:rsidR="00034404" w:rsidRPr="00034404">
              <w:rPr>
                <w:rFonts w:ascii="Times New Roman" w:hAnsi="Times New Roman"/>
                <w:b/>
                <w:bCs/>
                <w:sz w:val="24"/>
                <w:szCs w:val="24"/>
              </w:rPr>
              <w:t>осмотр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ы </w:t>
            </w:r>
          </w:p>
        </w:tc>
      </w:tr>
      <w:tr w:rsidR="005F613E" w14:paraId="1680FB85" w14:textId="77777777" w:rsidTr="00B12B5A">
        <w:tc>
          <w:tcPr>
            <w:tcW w:w="5529" w:type="dxa"/>
          </w:tcPr>
          <w:p w14:paraId="480A5DE5" w14:textId="192BE820" w:rsidR="005F613E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Врач-терапевт</w:t>
            </w:r>
          </w:p>
        </w:tc>
        <w:tc>
          <w:tcPr>
            <w:tcW w:w="3396" w:type="dxa"/>
          </w:tcPr>
          <w:p w14:paraId="50C0FB99" w14:textId="223E1EB8" w:rsidR="005F613E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009-004.001</w:t>
            </w:r>
          </w:p>
        </w:tc>
      </w:tr>
      <w:tr w:rsidR="005F613E" w14:paraId="2A21827F" w14:textId="77777777" w:rsidTr="00B12B5A">
        <w:tc>
          <w:tcPr>
            <w:tcW w:w="5529" w:type="dxa"/>
          </w:tcPr>
          <w:p w14:paraId="59D90DC1" w14:textId="7570C306" w:rsidR="005F613E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Врач-невролог</w:t>
            </w:r>
          </w:p>
        </w:tc>
        <w:tc>
          <w:tcPr>
            <w:tcW w:w="3396" w:type="dxa"/>
          </w:tcPr>
          <w:p w14:paraId="76F18252" w14:textId="442D3AEE" w:rsidR="005F613E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001-001.003</w:t>
            </w:r>
          </w:p>
        </w:tc>
      </w:tr>
      <w:tr w:rsidR="005F613E" w14:paraId="369D6566" w14:textId="77777777" w:rsidTr="00B12B5A">
        <w:tc>
          <w:tcPr>
            <w:tcW w:w="5529" w:type="dxa"/>
          </w:tcPr>
          <w:p w14:paraId="6297FB9B" w14:textId="208D6C90" w:rsidR="005F613E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Врач-психиатр</w:t>
            </w:r>
          </w:p>
        </w:tc>
        <w:tc>
          <w:tcPr>
            <w:tcW w:w="3396" w:type="dxa"/>
          </w:tcPr>
          <w:p w14:paraId="7B9C4F5C" w14:textId="163A9E3F" w:rsidR="005F613E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001-001.006</w:t>
            </w:r>
          </w:p>
        </w:tc>
      </w:tr>
      <w:tr w:rsidR="005F613E" w14:paraId="4439A781" w14:textId="77777777" w:rsidTr="00B12B5A">
        <w:tc>
          <w:tcPr>
            <w:tcW w:w="5529" w:type="dxa"/>
          </w:tcPr>
          <w:p w14:paraId="185AF5C3" w14:textId="7C678E40" w:rsidR="005F613E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 психиатр-нарколог</w:t>
            </w:r>
          </w:p>
        </w:tc>
        <w:tc>
          <w:tcPr>
            <w:tcW w:w="3396" w:type="dxa"/>
          </w:tcPr>
          <w:p w14:paraId="7492F122" w14:textId="61D58BEF" w:rsidR="005F613E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001-001.007</w:t>
            </w:r>
          </w:p>
        </w:tc>
      </w:tr>
      <w:tr w:rsidR="005F613E" w14:paraId="14B4F68A" w14:textId="77777777" w:rsidTr="00B12B5A">
        <w:tc>
          <w:tcPr>
            <w:tcW w:w="5529" w:type="dxa"/>
          </w:tcPr>
          <w:p w14:paraId="72DBC6F8" w14:textId="4E685B41" w:rsidR="005F613E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Врач-хирург</w:t>
            </w:r>
          </w:p>
        </w:tc>
        <w:tc>
          <w:tcPr>
            <w:tcW w:w="3396" w:type="dxa"/>
          </w:tcPr>
          <w:p w14:paraId="746D0064" w14:textId="586640BD" w:rsidR="005F613E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001-001.011</w:t>
            </w:r>
          </w:p>
        </w:tc>
      </w:tr>
      <w:tr w:rsidR="005F613E" w14:paraId="0D85C414" w14:textId="77777777" w:rsidTr="00B12B5A">
        <w:tc>
          <w:tcPr>
            <w:tcW w:w="5529" w:type="dxa"/>
          </w:tcPr>
          <w:p w14:paraId="7D62C97F" w14:textId="13C7CC86" w:rsidR="005F613E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Врач-офтальмолог  с определением  цветового зрения </w:t>
            </w:r>
          </w:p>
        </w:tc>
        <w:tc>
          <w:tcPr>
            <w:tcW w:w="3396" w:type="dxa"/>
          </w:tcPr>
          <w:p w14:paraId="51D90446" w14:textId="65CE8898" w:rsidR="005F613E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001-001.005</w:t>
            </w:r>
          </w:p>
        </w:tc>
      </w:tr>
      <w:tr w:rsidR="005F613E" w14:paraId="29D9087C" w14:textId="77777777" w:rsidTr="00B12B5A">
        <w:tc>
          <w:tcPr>
            <w:tcW w:w="5529" w:type="dxa"/>
          </w:tcPr>
          <w:p w14:paraId="5FBFF427" w14:textId="549FE285" w:rsidR="005F613E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оториноларинголог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96" w:type="dxa"/>
          </w:tcPr>
          <w:p w14:paraId="6206618B" w14:textId="3F5B2BAD" w:rsidR="005F613E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001-001.004</w:t>
            </w:r>
          </w:p>
        </w:tc>
      </w:tr>
      <w:tr w:rsidR="005F613E" w14:paraId="644D247C" w14:textId="77777777" w:rsidTr="00B12B5A">
        <w:tc>
          <w:tcPr>
            <w:tcW w:w="5529" w:type="dxa"/>
          </w:tcPr>
          <w:p w14:paraId="0A6FE7AE" w14:textId="265FAD9F" w:rsidR="005F613E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дерматовенеролог</w:t>
            </w:r>
            <w:proofErr w:type="spellEnd"/>
          </w:p>
        </w:tc>
        <w:tc>
          <w:tcPr>
            <w:tcW w:w="3396" w:type="dxa"/>
          </w:tcPr>
          <w:p w14:paraId="0217C0D4" w14:textId="27A75A60" w:rsidR="005F613E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001-001.002</w:t>
            </w:r>
          </w:p>
        </w:tc>
      </w:tr>
      <w:tr w:rsidR="005F613E" w14:paraId="2A86984C" w14:textId="77777777" w:rsidTr="00B12B5A">
        <w:tc>
          <w:tcPr>
            <w:tcW w:w="5529" w:type="dxa"/>
          </w:tcPr>
          <w:p w14:paraId="7E7D8DF9" w14:textId="12359AF6" w:rsidR="005F613E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3396" w:type="dxa"/>
          </w:tcPr>
          <w:p w14:paraId="31BC9400" w14:textId="5A42D623" w:rsidR="005F613E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001-001.009</w:t>
            </w:r>
          </w:p>
        </w:tc>
      </w:tr>
      <w:tr w:rsidR="005F613E" w14:paraId="0E4419CC" w14:textId="77777777" w:rsidTr="00B12B5A">
        <w:tc>
          <w:tcPr>
            <w:tcW w:w="5529" w:type="dxa"/>
          </w:tcPr>
          <w:p w14:paraId="088D5C5A" w14:textId="364AC9F5" w:rsidR="005F613E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Врач-кардиолог</w:t>
            </w:r>
          </w:p>
        </w:tc>
        <w:tc>
          <w:tcPr>
            <w:tcW w:w="3396" w:type="dxa"/>
          </w:tcPr>
          <w:p w14:paraId="321C99C6" w14:textId="511DDE92" w:rsidR="005F613E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009-006.001</w:t>
            </w:r>
          </w:p>
        </w:tc>
      </w:tr>
      <w:tr w:rsidR="005F613E" w14:paraId="0170D270" w14:textId="77777777" w:rsidTr="00B12B5A">
        <w:tc>
          <w:tcPr>
            <w:tcW w:w="5529" w:type="dxa"/>
          </w:tcPr>
          <w:p w14:paraId="79827027" w14:textId="277760D9" w:rsidR="005F613E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Врач-акушер-гинеколог </w:t>
            </w:r>
          </w:p>
        </w:tc>
        <w:tc>
          <w:tcPr>
            <w:tcW w:w="3396" w:type="dxa"/>
          </w:tcPr>
          <w:p w14:paraId="1C158A8C" w14:textId="01F0696D" w:rsidR="005F613E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001-001.001</w:t>
            </w:r>
          </w:p>
        </w:tc>
      </w:tr>
      <w:tr w:rsidR="005F613E" w14:paraId="1B5F4E6D" w14:textId="77777777" w:rsidTr="00B12B5A">
        <w:tc>
          <w:tcPr>
            <w:tcW w:w="5529" w:type="dxa"/>
          </w:tcPr>
          <w:p w14:paraId="44641E13" w14:textId="19D3D6E2" w:rsidR="006B7F13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Врач-уролог </w:t>
            </w:r>
            <w:r w:rsidR="00753CE9">
              <w:rPr>
                <w:rFonts w:ascii="Times New Roman" w:hAnsi="Times New Roman"/>
                <w:sz w:val="24"/>
                <w:szCs w:val="24"/>
              </w:rPr>
              <w:t>(для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мужчин)</w:t>
            </w:r>
            <w:r w:rsidR="006B7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045C14B" w14:textId="6E7A0D6E" w:rsidR="005F613E" w:rsidRPr="006B7F13" w:rsidRDefault="006B7F13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B7F13">
              <w:rPr>
                <w:rFonts w:ascii="Times New Roman" w:hAnsi="Times New Roman"/>
                <w:i/>
                <w:iCs/>
                <w:sz w:val="20"/>
                <w:szCs w:val="20"/>
              </w:rPr>
              <w:t>При  отсутствии специалиста в ООО «</w:t>
            </w:r>
            <w:proofErr w:type="spellStart"/>
            <w:r w:rsidRPr="006B7F13">
              <w:rPr>
                <w:rFonts w:ascii="Times New Roman" w:hAnsi="Times New Roman"/>
                <w:i/>
                <w:iCs/>
                <w:sz w:val="20"/>
                <w:szCs w:val="20"/>
              </w:rPr>
              <w:t>Профосмотр</w:t>
            </w:r>
            <w:proofErr w:type="spellEnd"/>
            <w:r w:rsidRPr="006B7F1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»  предлагаем пациенту  пройти консультацию в иной медицинской организации  и предоставить терапевту  заключение </w:t>
            </w:r>
          </w:p>
        </w:tc>
        <w:tc>
          <w:tcPr>
            <w:tcW w:w="3396" w:type="dxa"/>
          </w:tcPr>
          <w:p w14:paraId="6F153356" w14:textId="7F091AAA" w:rsidR="005F613E" w:rsidRDefault="005F613E" w:rsidP="005F613E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001-001.013</w:t>
            </w:r>
          </w:p>
        </w:tc>
      </w:tr>
      <w:tr w:rsidR="00866E5E" w14:paraId="1AF29DE3" w14:textId="77777777" w:rsidTr="00B12B5A">
        <w:tc>
          <w:tcPr>
            <w:tcW w:w="5529" w:type="dxa"/>
          </w:tcPr>
          <w:p w14:paraId="32505988" w14:textId="6AB77501" w:rsidR="00866E5E" w:rsidRDefault="00866E5E" w:rsidP="003539A5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профпатолог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 оформление  заключения) </w:t>
            </w:r>
          </w:p>
        </w:tc>
        <w:tc>
          <w:tcPr>
            <w:tcW w:w="3396" w:type="dxa"/>
          </w:tcPr>
          <w:p w14:paraId="4F877725" w14:textId="29729C37" w:rsidR="00866E5E" w:rsidRDefault="005F613E" w:rsidP="005F613E">
            <w:pPr>
              <w:pStyle w:val="a3"/>
              <w:tabs>
                <w:tab w:val="left" w:pos="5159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004.015</w:t>
            </w:r>
          </w:p>
        </w:tc>
      </w:tr>
      <w:tr w:rsidR="00F917F2" w14:paraId="5DF2001E" w14:textId="77777777" w:rsidTr="00B12B5A">
        <w:tc>
          <w:tcPr>
            <w:tcW w:w="5529" w:type="dxa"/>
          </w:tcPr>
          <w:p w14:paraId="1D9DAE19" w14:textId="24B2A165" w:rsidR="00F917F2" w:rsidRDefault="00F917F2" w:rsidP="003539A5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Перевод   медицинского заключения  на английский язык </w:t>
            </w:r>
          </w:p>
        </w:tc>
        <w:tc>
          <w:tcPr>
            <w:tcW w:w="3396" w:type="dxa"/>
          </w:tcPr>
          <w:p w14:paraId="452CACE7" w14:textId="08963BA4" w:rsidR="00F917F2" w:rsidRDefault="00F917F2" w:rsidP="00F917F2">
            <w:pPr>
              <w:pStyle w:val="a3"/>
              <w:tabs>
                <w:tab w:val="left" w:pos="5159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004.016</w:t>
            </w:r>
          </w:p>
        </w:tc>
      </w:tr>
    </w:tbl>
    <w:p w14:paraId="243CD2D0" w14:textId="77777777" w:rsidR="003539A5" w:rsidRDefault="003539A5" w:rsidP="003539A5">
      <w:pPr>
        <w:pStyle w:val="a3"/>
        <w:tabs>
          <w:tab w:val="left" w:pos="5159"/>
        </w:tabs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</w:p>
    <w:p w14:paraId="1713058D" w14:textId="26262B03" w:rsidR="005C39D9" w:rsidRPr="007945C2" w:rsidRDefault="007945C2" w:rsidP="007945C2">
      <w:pPr>
        <w:pStyle w:val="a3"/>
        <w:tabs>
          <w:tab w:val="left" w:pos="5159"/>
        </w:tabs>
        <w:spacing w:after="0" w:line="240" w:lineRule="auto"/>
        <w:ind w:left="42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945C2">
        <w:rPr>
          <w:rFonts w:ascii="Times New Roman" w:hAnsi="Times New Roman"/>
          <w:b/>
          <w:bCs/>
          <w:i/>
          <w:iCs/>
          <w:sz w:val="28"/>
          <w:szCs w:val="28"/>
        </w:rPr>
        <w:t xml:space="preserve">основные </w:t>
      </w:r>
      <w:r w:rsidR="00753CE9" w:rsidRPr="007945C2">
        <w:rPr>
          <w:rFonts w:ascii="Times New Roman" w:hAnsi="Times New Roman"/>
          <w:b/>
          <w:bCs/>
          <w:i/>
          <w:iCs/>
          <w:sz w:val="28"/>
          <w:szCs w:val="28"/>
        </w:rPr>
        <w:t>моменты медицинского</w:t>
      </w:r>
      <w:r w:rsidRPr="007945C2">
        <w:rPr>
          <w:rFonts w:ascii="Times New Roman" w:hAnsi="Times New Roman"/>
          <w:b/>
          <w:bCs/>
          <w:i/>
          <w:iCs/>
          <w:sz w:val="28"/>
          <w:szCs w:val="28"/>
        </w:rPr>
        <w:t xml:space="preserve"> осмотра</w:t>
      </w:r>
    </w:p>
    <w:p w14:paraId="5F9AD4EC" w14:textId="77777777" w:rsidR="005C39D9" w:rsidRDefault="005C39D9" w:rsidP="0072743A">
      <w:pPr>
        <w:pStyle w:val="a3"/>
        <w:tabs>
          <w:tab w:val="left" w:pos="5159"/>
        </w:tabs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065" w:type="dxa"/>
        <w:tblInd w:w="-431" w:type="dxa"/>
        <w:tblLook w:val="04A0" w:firstRow="1" w:lastRow="0" w:firstColumn="1" w:lastColumn="0" w:noHBand="0" w:noVBand="1"/>
      </w:tblPr>
      <w:tblGrid>
        <w:gridCol w:w="2978"/>
        <w:gridCol w:w="7087"/>
      </w:tblGrid>
      <w:tr w:rsidR="00CE0BC9" w14:paraId="3761E2F4" w14:textId="77777777" w:rsidTr="00044904">
        <w:tc>
          <w:tcPr>
            <w:tcW w:w="2978" w:type="dxa"/>
          </w:tcPr>
          <w:p w14:paraId="00E8D4A1" w14:textId="3EE5C019" w:rsidR="00CE0BC9" w:rsidRDefault="005C39D9" w:rsidP="0072743A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Наличие направления </w:t>
            </w:r>
          </w:p>
        </w:tc>
        <w:tc>
          <w:tcPr>
            <w:tcW w:w="7087" w:type="dxa"/>
          </w:tcPr>
          <w:p w14:paraId="448E7643" w14:textId="36867937" w:rsidR="007945C2" w:rsidRDefault="00FF721F" w:rsidP="0072743A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Может </w:t>
            </w:r>
            <w:r w:rsidR="00753CE9">
              <w:rPr>
                <w:rFonts w:ascii="Times New Roman" w:hAnsi="Times New Roman"/>
                <w:sz w:val="24"/>
                <w:szCs w:val="24"/>
              </w:rPr>
              <w:t>быть Направление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753CE9">
              <w:rPr>
                <w:rFonts w:ascii="Times New Roman" w:hAnsi="Times New Roman"/>
                <w:sz w:val="24"/>
                <w:szCs w:val="24"/>
              </w:rPr>
              <w:t>работодателя с</w:t>
            </w:r>
            <w:r w:rsidR="007945C2">
              <w:rPr>
                <w:rFonts w:ascii="Times New Roman" w:hAnsi="Times New Roman"/>
                <w:sz w:val="24"/>
                <w:szCs w:val="24"/>
              </w:rPr>
              <w:t xml:space="preserve"> указанием </w:t>
            </w:r>
            <w:r w:rsidR="00753CE9">
              <w:rPr>
                <w:rFonts w:ascii="Times New Roman" w:hAnsi="Times New Roman"/>
                <w:sz w:val="24"/>
                <w:szCs w:val="24"/>
              </w:rPr>
              <w:t>географического района</w:t>
            </w:r>
            <w:r w:rsidR="007945C2">
              <w:rPr>
                <w:rFonts w:ascii="Times New Roman" w:hAnsi="Times New Roman"/>
                <w:sz w:val="24"/>
                <w:szCs w:val="24"/>
              </w:rPr>
              <w:t xml:space="preserve"> плавания </w:t>
            </w:r>
            <w:r w:rsidR="00753CE9">
              <w:rPr>
                <w:rFonts w:ascii="Times New Roman" w:hAnsi="Times New Roman"/>
                <w:sz w:val="24"/>
                <w:szCs w:val="24"/>
              </w:rPr>
              <w:t>(р</w:t>
            </w:r>
            <w:r w:rsidR="007945C2">
              <w:rPr>
                <w:rFonts w:ascii="Times New Roman" w:hAnsi="Times New Roman"/>
                <w:sz w:val="24"/>
                <w:szCs w:val="24"/>
              </w:rPr>
              <w:t xml:space="preserve">-н с жарким тропическим </w:t>
            </w:r>
            <w:r w:rsidR="00753CE9">
              <w:rPr>
                <w:rFonts w:ascii="Times New Roman" w:hAnsi="Times New Roman"/>
                <w:sz w:val="24"/>
                <w:szCs w:val="24"/>
              </w:rPr>
              <w:t>климатом, Арктика, Антарктика</w:t>
            </w:r>
            <w:r w:rsidR="007945C2">
              <w:rPr>
                <w:rFonts w:ascii="Times New Roman" w:hAnsi="Times New Roman"/>
                <w:sz w:val="24"/>
                <w:szCs w:val="24"/>
              </w:rPr>
              <w:t xml:space="preserve">) и длительности рейсов </w:t>
            </w:r>
            <w:r w:rsidR="00753CE9">
              <w:rPr>
                <w:rFonts w:ascii="Times New Roman" w:hAnsi="Times New Roman"/>
                <w:sz w:val="24"/>
                <w:szCs w:val="24"/>
              </w:rPr>
              <w:t>(более</w:t>
            </w:r>
            <w:r w:rsidR="007945C2">
              <w:rPr>
                <w:rFonts w:ascii="Times New Roman" w:hAnsi="Times New Roman"/>
                <w:sz w:val="24"/>
                <w:szCs w:val="24"/>
              </w:rPr>
              <w:t xml:space="preserve"> и менее 3 месяцев) </w:t>
            </w:r>
          </w:p>
          <w:p w14:paraId="7F31DFC1" w14:textId="1CE5EAA2" w:rsidR="00CE0BC9" w:rsidRDefault="00FF721F" w:rsidP="0072743A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45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или</w:t>
            </w:r>
            <w:r w:rsidR="00753CE9">
              <w:rPr>
                <w:rFonts w:ascii="Times New Roman" w:hAnsi="Times New Roman"/>
                <w:sz w:val="24"/>
                <w:szCs w:val="24"/>
              </w:rPr>
              <w:t xml:space="preserve"> личное заявление работника, устраивающегося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работу на судно.  </w:t>
            </w:r>
          </w:p>
        </w:tc>
      </w:tr>
      <w:tr w:rsidR="00DE3522" w14:paraId="241BF053" w14:textId="77777777" w:rsidTr="00044904">
        <w:tc>
          <w:tcPr>
            <w:tcW w:w="2978" w:type="dxa"/>
          </w:tcPr>
          <w:p w14:paraId="3660E2B1" w14:textId="4E3797F3" w:rsidR="00DE3522" w:rsidRDefault="00DE3522" w:rsidP="0072743A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паспорта </w:t>
            </w:r>
            <w:r w:rsidR="00813ECD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регистрацией </w:t>
            </w:r>
          </w:p>
        </w:tc>
        <w:tc>
          <w:tcPr>
            <w:tcW w:w="7087" w:type="dxa"/>
          </w:tcPr>
          <w:p w14:paraId="3DE56336" w14:textId="731125C8" w:rsidR="00DE3522" w:rsidRDefault="00DE3522" w:rsidP="00DE3522">
            <w:pPr>
              <w:pStyle w:val="a3"/>
              <w:tabs>
                <w:tab w:val="left" w:pos="5159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E3522" w14:paraId="46535AE5" w14:textId="77777777" w:rsidTr="00044904">
        <w:tc>
          <w:tcPr>
            <w:tcW w:w="2978" w:type="dxa"/>
          </w:tcPr>
          <w:p w14:paraId="3315F1ED" w14:textId="2A9C1629" w:rsidR="00DE3522" w:rsidRDefault="00DE3522" w:rsidP="0072743A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Адрес фактического проживания </w:t>
            </w:r>
          </w:p>
        </w:tc>
        <w:tc>
          <w:tcPr>
            <w:tcW w:w="7087" w:type="dxa"/>
          </w:tcPr>
          <w:p w14:paraId="6BEEE1A5" w14:textId="5DA2A910" w:rsidR="00DE3522" w:rsidRDefault="00DE3522" w:rsidP="00DE3522">
            <w:pPr>
              <w:pStyle w:val="a3"/>
              <w:tabs>
                <w:tab w:val="left" w:pos="5159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F13A2A" w14:paraId="51947B5B" w14:textId="77777777" w:rsidTr="00044904">
        <w:tc>
          <w:tcPr>
            <w:tcW w:w="2978" w:type="dxa"/>
          </w:tcPr>
          <w:p w14:paraId="7CB8B9A2" w14:textId="23E51539" w:rsidR="00F13A2A" w:rsidRDefault="00FF721F" w:rsidP="0072743A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 информации по профилактическим  прививкам</w:t>
            </w:r>
          </w:p>
        </w:tc>
        <w:tc>
          <w:tcPr>
            <w:tcW w:w="7087" w:type="dxa"/>
          </w:tcPr>
          <w:p w14:paraId="55B666D9" w14:textId="13DC5A0F" w:rsidR="00F13A2A" w:rsidRDefault="00FF721F" w:rsidP="0046584D">
            <w:pPr>
              <w:pStyle w:val="a3"/>
              <w:tabs>
                <w:tab w:val="left" w:pos="5159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945C2" w14:paraId="00E506D7" w14:textId="77777777" w:rsidTr="00044904">
        <w:tc>
          <w:tcPr>
            <w:tcW w:w="2978" w:type="dxa"/>
          </w:tcPr>
          <w:p w14:paraId="2A5E485D" w14:textId="12ECCF71" w:rsidR="007945C2" w:rsidRDefault="0046584D" w:rsidP="0072743A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Наличие </w:t>
            </w:r>
            <w:r w:rsidR="007945C2">
              <w:rPr>
                <w:rFonts w:ascii="Times New Roman" w:hAnsi="Times New Roman"/>
                <w:sz w:val="24"/>
                <w:szCs w:val="24"/>
              </w:rPr>
              <w:t>СНИЛС</w:t>
            </w:r>
          </w:p>
        </w:tc>
        <w:tc>
          <w:tcPr>
            <w:tcW w:w="7087" w:type="dxa"/>
          </w:tcPr>
          <w:p w14:paraId="7E0AD6F2" w14:textId="3F9A0AD2" w:rsidR="007945C2" w:rsidRDefault="007945C2" w:rsidP="0046584D">
            <w:pPr>
              <w:pStyle w:val="a3"/>
              <w:tabs>
                <w:tab w:val="left" w:pos="5159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86ACC" w14:paraId="4F7F9824" w14:textId="77777777" w:rsidTr="00044904">
        <w:tc>
          <w:tcPr>
            <w:tcW w:w="2978" w:type="dxa"/>
          </w:tcPr>
          <w:p w14:paraId="2BE9CBF2" w14:textId="5FEC42E5" w:rsidR="00D86ACC" w:rsidRDefault="00D86ACC" w:rsidP="0072743A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Наличие  копии полиса ОМС </w:t>
            </w:r>
          </w:p>
        </w:tc>
        <w:tc>
          <w:tcPr>
            <w:tcW w:w="7087" w:type="dxa"/>
          </w:tcPr>
          <w:p w14:paraId="4341D470" w14:textId="76B8567B" w:rsidR="00D86ACC" w:rsidRDefault="00D86ACC" w:rsidP="0046584D">
            <w:pPr>
              <w:pStyle w:val="a3"/>
              <w:tabs>
                <w:tab w:val="left" w:pos="5159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E0BC9" w14:paraId="2FFD31E4" w14:textId="77777777" w:rsidTr="00044904">
        <w:tc>
          <w:tcPr>
            <w:tcW w:w="2978" w:type="dxa"/>
          </w:tcPr>
          <w:p w14:paraId="414C88FA" w14:textId="3D331F86" w:rsidR="00CE0BC9" w:rsidRDefault="005C39D9" w:rsidP="0072743A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Оплата </w:t>
            </w:r>
          </w:p>
        </w:tc>
        <w:tc>
          <w:tcPr>
            <w:tcW w:w="7087" w:type="dxa"/>
          </w:tcPr>
          <w:p w14:paraId="466EDE68" w14:textId="79CB2A19" w:rsidR="00CE0BC9" w:rsidRDefault="005C39D9" w:rsidP="0072743A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Медицинский осмотр оплачивается физическим </w:t>
            </w:r>
            <w:r w:rsidR="00753CE9">
              <w:rPr>
                <w:rFonts w:ascii="Times New Roman" w:hAnsi="Times New Roman"/>
                <w:sz w:val="24"/>
                <w:szCs w:val="24"/>
              </w:rPr>
              <w:t>лицом самостоятельно</w:t>
            </w:r>
            <w:r w:rsidR="00034EC9">
              <w:rPr>
                <w:rFonts w:ascii="Times New Roman" w:hAnsi="Times New Roman"/>
                <w:sz w:val="24"/>
                <w:szCs w:val="24"/>
              </w:rPr>
              <w:t xml:space="preserve"> по действующему прейскуранту.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02FAC99" w14:textId="649F6DC1" w:rsidR="0046584D" w:rsidRDefault="0046584D" w:rsidP="0072743A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2972">
              <w:rPr>
                <w:rFonts w:ascii="Times New Roman" w:hAnsi="Times New Roman"/>
              </w:rPr>
              <w:t xml:space="preserve">При  одновременном  проведении  МО по приказам № 714н и № 29н </w:t>
            </w:r>
            <w:r w:rsidR="00582972" w:rsidRPr="00582972">
              <w:rPr>
                <w:rFonts w:ascii="Times New Roman" w:hAnsi="Times New Roman"/>
              </w:rPr>
              <w:t xml:space="preserve"> </w:t>
            </w:r>
            <w:r w:rsidRPr="00582972">
              <w:rPr>
                <w:rFonts w:ascii="Times New Roman" w:hAnsi="Times New Roman"/>
              </w:rPr>
              <w:t xml:space="preserve">дублирующие  </w:t>
            </w:r>
            <w:r w:rsidR="00582972" w:rsidRPr="00582972">
              <w:rPr>
                <w:rFonts w:ascii="Times New Roman" w:hAnsi="Times New Roman"/>
              </w:rPr>
              <w:t xml:space="preserve"> лабораторные  и инструментальные </w:t>
            </w:r>
            <w:r w:rsidRPr="00582972">
              <w:rPr>
                <w:rFonts w:ascii="Times New Roman" w:hAnsi="Times New Roman"/>
              </w:rPr>
              <w:t xml:space="preserve">исследования </w:t>
            </w:r>
            <w:r w:rsidR="00582972" w:rsidRPr="00582972">
              <w:rPr>
                <w:rFonts w:ascii="Times New Roman" w:hAnsi="Times New Roman"/>
              </w:rPr>
              <w:t xml:space="preserve"> из перечня  МО по приказу № 714н  исключаются</w:t>
            </w:r>
            <w:r w:rsidR="00582972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</w:tr>
      <w:tr w:rsidR="00CE0BC9" w14:paraId="410E9D43" w14:textId="77777777" w:rsidTr="00044904">
        <w:tc>
          <w:tcPr>
            <w:tcW w:w="2978" w:type="dxa"/>
          </w:tcPr>
          <w:p w14:paraId="1F6FB62C" w14:textId="796C5BBF" w:rsidR="00CE0BC9" w:rsidRDefault="005C39D9" w:rsidP="0072743A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медицинского осмотра </w:t>
            </w:r>
          </w:p>
        </w:tc>
        <w:tc>
          <w:tcPr>
            <w:tcW w:w="7087" w:type="dxa"/>
          </w:tcPr>
          <w:p w14:paraId="46BA2B32" w14:textId="77777777" w:rsidR="00B1733F" w:rsidRDefault="00B1733F" w:rsidP="005C39D9">
            <w:pPr>
              <w:pStyle w:val="a3"/>
              <w:tabs>
                <w:tab w:val="left" w:pos="5159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AC6E42" w14:textId="2ECE986C" w:rsidR="00CE0BC9" w:rsidRDefault="005C39D9" w:rsidP="005C39D9">
            <w:pPr>
              <w:pStyle w:val="a3"/>
              <w:tabs>
                <w:tab w:val="left" w:pos="5159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</w:t>
            </w:r>
          </w:p>
        </w:tc>
      </w:tr>
      <w:tr w:rsidR="00391EB2" w14:paraId="1B731DFF" w14:textId="77777777" w:rsidTr="00883FCA">
        <w:tc>
          <w:tcPr>
            <w:tcW w:w="10065" w:type="dxa"/>
            <w:gridSpan w:val="2"/>
          </w:tcPr>
          <w:p w14:paraId="4A96EF9C" w14:textId="0FAE194A" w:rsidR="00391EB2" w:rsidRDefault="00391EB2" w:rsidP="005C39D9">
            <w:pPr>
              <w:pStyle w:val="a3"/>
              <w:tabs>
                <w:tab w:val="left" w:pos="5159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  проведении одновременно  двух медицинских осмотров (приказ  № 29н и приказ № 714н)  исследования ,  выполненные по приказу № 29н засчитываются в </w:t>
            </w:r>
            <w:r w:rsidRPr="00391EB2">
              <w:rPr>
                <w:rFonts w:ascii="Times New Roman" w:hAnsi="Times New Roman"/>
                <w:b/>
                <w:bCs/>
                <w:sz w:val="24"/>
                <w:szCs w:val="24"/>
              </w:rPr>
              <w:t>ЗО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391EB2">
              <w:rPr>
                <w:rFonts w:ascii="Times New Roman" w:hAnsi="Times New Roman"/>
                <w:sz w:val="24"/>
                <w:szCs w:val="24"/>
              </w:rPr>
              <w:t>врачебные осмотры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391EB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91EB2">
              <w:rPr>
                <w:rFonts w:ascii="Times New Roman" w:hAnsi="Times New Roman"/>
                <w:sz w:val="24"/>
                <w:szCs w:val="24"/>
              </w:rPr>
              <w:t>заключения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391EB2">
              <w:rPr>
                <w:rFonts w:ascii="Times New Roman" w:hAnsi="Times New Roman"/>
                <w:sz w:val="24"/>
                <w:szCs w:val="24"/>
              </w:rPr>
              <w:t>заносятся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врачами-специалистами в обе карты  ( кроме кардиолога и уролога).</w:t>
            </w:r>
          </w:p>
        </w:tc>
      </w:tr>
      <w:tr w:rsidR="0046584D" w14:paraId="252A703D" w14:textId="77777777" w:rsidTr="00044904">
        <w:tc>
          <w:tcPr>
            <w:tcW w:w="2978" w:type="dxa"/>
          </w:tcPr>
          <w:p w14:paraId="06C1B063" w14:textId="65FB42A3" w:rsidR="0046584D" w:rsidRDefault="0046584D" w:rsidP="0072743A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7087" w:type="dxa"/>
          </w:tcPr>
          <w:p w14:paraId="4C038F37" w14:textId="3B8A5ACC" w:rsidR="0046584D" w:rsidRDefault="0046584D" w:rsidP="005C39D9">
            <w:pPr>
              <w:pStyle w:val="a3"/>
              <w:tabs>
                <w:tab w:val="left" w:pos="5159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14:paraId="45CA0825" w14:textId="7DD75CFF" w:rsidR="0046584D" w:rsidRDefault="0046584D" w:rsidP="0046584D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="00753CE9">
              <w:rPr>
                <w:rFonts w:ascii="Times New Roman" w:hAnsi="Times New Roman"/>
                <w:sz w:val="24"/>
                <w:szCs w:val="24"/>
              </w:rPr>
              <w:t>одновременном проведении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приказам № 714н и № 29</w:t>
            </w:r>
            <w:r w:rsidR="00753CE9">
              <w:rPr>
                <w:rFonts w:ascii="Times New Roman" w:hAnsi="Times New Roman"/>
                <w:sz w:val="24"/>
                <w:szCs w:val="24"/>
              </w:rPr>
              <w:t>н анкета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карты 29н копируется в медицинскую </w:t>
            </w:r>
            <w:r w:rsidR="00753CE9">
              <w:rPr>
                <w:rFonts w:ascii="Times New Roman" w:hAnsi="Times New Roman"/>
                <w:sz w:val="24"/>
                <w:szCs w:val="24"/>
              </w:rPr>
              <w:t>карту ЗО</w:t>
            </w:r>
          </w:p>
          <w:p w14:paraId="4F986A14" w14:textId="58EB0AA0" w:rsidR="0046584D" w:rsidRDefault="0046584D" w:rsidP="005C39D9">
            <w:pPr>
              <w:pStyle w:val="a3"/>
              <w:tabs>
                <w:tab w:val="left" w:pos="5159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E92" w14:paraId="53868CC6" w14:textId="77777777" w:rsidTr="00044904">
        <w:tc>
          <w:tcPr>
            <w:tcW w:w="2978" w:type="dxa"/>
          </w:tcPr>
          <w:p w14:paraId="6E914DDC" w14:textId="36BFEC67" w:rsidR="00F66E92" w:rsidRDefault="00F66E92" w:rsidP="0072743A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Учет результатов ранее проведенных  ( не позднее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иных медицинских осмотров,  диспансеризации и т.п.</w:t>
            </w:r>
          </w:p>
        </w:tc>
        <w:tc>
          <w:tcPr>
            <w:tcW w:w="7087" w:type="dxa"/>
          </w:tcPr>
          <w:p w14:paraId="570E428B" w14:textId="77777777" w:rsidR="00F66E92" w:rsidRDefault="00F66E92" w:rsidP="005C39D9">
            <w:pPr>
              <w:pStyle w:val="a3"/>
              <w:tabs>
                <w:tab w:val="left" w:pos="5159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D2F1DA" w14:textId="77777777" w:rsidR="00F66E92" w:rsidRDefault="00F66E92" w:rsidP="005C39D9">
            <w:pPr>
              <w:pStyle w:val="a3"/>
              <w:tabs>
                <w:tab w:val="left" w:pos="5159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14:paraId="5764DD31" w14:textId="2C49B5E7" w:rsidR="00F66E92" w:rsidRDefault="00F66E92" w:rsidP="005C39D9">
            <w:pPr>
              <w:pStyle w:val="a3"/>
              <w:tabs>
                <w:tab w:val="left" w:pos="5159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Кроме ХТИ</w:t>
            </w:r>
          </w:p>
        </w:tc>
      </w:tr>
      <w:tr w:rsidR="00CE0BC9" w14:paraId="387AB9A6" w14:textId="77777777" w:rsidTr="00044904">
        <w:tc>
          <w:tcPr>
            <w:tcW w:w="2978" w:type="dxa"/>
          </w:tcPr>
          <w:p w14:paraId="3434CE92" w14:textId="77EB2335" w:rsidR="00CE0BC9" w:rsidRDefault="005C39D9" w:rsidP="0072743A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3CE9">
              <w:rPr>
                <w:rFonts w:ascii="Times New Roman" w:hAnsi="Times New Roman"/>
                <w:sz w:val="24"/>
                <w:szCs w:val="24"/>
              </w:rPr>
              <w:t>Выполнение заявленного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3CE9">
              <w:rPr>
                <w:rFonts w:ascii="Times New Roman" w:hAnsi="Times New Roman"/>
                <w:sz w:val="24"/>
                <w:szCs w:val="24"/>
              </w:rPr>
              <w:t>осмотра:</w:t>
            </w:r>
          </w:p>
          <w:p w14:paraId="68B3F186" w14:textId="581E31F1" w:rsidR="005C39D9" w:rsidRDefault="005C39D9" w:rsidP="0072743A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4EC9">
              <w:rPr>
                <w:rFonts w:ascii="Times New Roman" w:hAnsi="Times New Roman"/>
                <w:sz w:val="24"/>
                <w:szCs w:val="24"/>
              </w:rPr>
              <w:t xml:space="preserve"> Предварительное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ХТИ </w:t>
            </w:r>
          </w:p>
        </w:tc>
        <w:tc>
          <w:tcPr>
            <w:tcW w:w="7087" w:type="dxa"/>
          </w:tcPr>
          <w:p w14:paraId="2F0B1837" w14:textId="6F91564A" w:rsidR="0046584D" w:rsidRDefault="005C39D9" w:rsidP="005C39D9">
            <w:pPr>
              <w:pStyle w:val="pj"/>
              <w:shd w:val="clear" w:color="auto" w:fill="FFFFFF"/>
              <w:spacing w:before="0" w:beforeAutospacing="0" w:after="0" w:afterAutospacing="0"/>
              <w:textAlignment w:val="baseline"/>
            </w:pPr>
            <w:r>
              <w:t xml:space="preserve"> ХТИ </w:t>
            </w:r>
            <w:r w:rsidR="00753CE9">
              <w:t>проводится на</w:t>
            </w:r>
            <w:r>
              <w:t xml:space="preserve"> 10 </w:t>
            </w:r>
            <w:r w:rsidR="00753CE9">
              <w:t>веществ:</w:t>
            </w:r>
            <w:r w:rsidR="0046584D">
              <w:t xml:space="preserve"> </w:t>
            </w:r>
            <w:r>
              <w:t xml:space="preserve"> </w:t>
            </w:r>
          </w:p>
          <w:p w14:paraId="6C1337C5" w14:textId="77777777" w:rsidR="0046584D" w:rsidRDefault="0046584D" w:rsidP="005C39D9">
            <w:pPr>
              <w:pStyle w:val="pj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t>-</w:t>
            </w:r>
            <w:r w:rsidR="005C39D9">
              <w:t xml:space="preserve"> </w:t>
            </w:r>
            <w:r>
              <w:rPr>
                <w:color w:val="000000"/>
              </w:rPr>
              <w:t>опиаты,</w:t>
            </w:r>
          </w:p>
          <w:p w14:paraId="5086B452" w14:textId="1129348B" w:rsidR="0046584D" w:rsidRDefault="00753CE9" w:rsidP="005C39D9">
            <w:pPr>
              <w:pStyle w:val="pj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канабиноиды</w:t>
            </w:r>
            <w:proofErr w:type="spellEnd"/>
            <w:r>
              <w:rPr>
                <w:color w:val="000000"/>
              </w:rPr>
              <w:t xml:space="preserve"> (</w:t>
            </w:r>
            <w:r w:rsidR="0046584D" w:rsidRPr="0046584D">
              <w:rPr>
                <w:color w:val="000000"/>
                <w:sz w:val="20"/>
                <w:szCs w:val="20"/>
              </w:rPr>
              <w:t xml:space="preserve">с обязательным указанием </w:t>
            </w:r>
            <w:r w:rsidRPr="0046584D">
              <w:rPr>
                <w:color w:val="000000"/>
                <w:sz w:val="20"/>
                <w:szCs w:val="20"/>
              </w:rPr>
              <w:t>растительного и</w:t>
            </w:r>
            <w:r w:rsidR="0046584D" w:rsidRPr="0046584D">
              <w:rPr>
                <w:color w:val="000000"/>
                <w:sz w:val="20"/>
                <w:szCs w:val="20"/>
              </w:rPr>
              <w:t xml:space="preserve"> синтетического происхождения)</w:t>
            </w:r>
            <w:r w:rsidR="0046584D">
              <w:rPr>
                <w:color w:val="000000"/>
                <w:sz w:val="20"/>
                <w:szCs w:val="20"/>
              </w:rPr>
              <w:t xml:space="preserve"> </w:t>
            </w:r>
          </w:p>
          <w:p w14:paraId="69827E82" w14:textId="77777777" w:rsidR="0046584D" w:rsidRDefault="0046584D" w:rsidP="005C39D9">
            <w:pPr>
              <w:pStyle w:val="pj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</w:t>
            </w:r>
            <w:proofErr w:type="spellStart"/>
            <w:r w:rsidRPr="0046584D">
              <w:rPr>
                <w:color w:val="000000"/>
              </w:rPr>
              <w:t>фенилалкиламины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( </w:t>
            </w:r>
            <w:proofErr w:type="spellStart"/>
            <w:r>
              <w:rPr>
                <w:color w:val="000000"/>
              </w:rPr>
              <w:t>амфетамин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метамфетамин</w:t>
            </w:r>
            <w:proofErr w:type="spellEnd"/>
            <w:r>
              <w:rPr>
                <w:color w:val="000000"/>
              </w:rPr>
              <w:t>) ,</w:t>
            </w:r>
          </w:p>
          <w:p w14:paraId="11876948" w14:textId="7B73E1AB" w:rsidR="0046584D" w:rsidRDefault="0046584D" w:rsidP="005C39D9">
            <w:pPr>
              <w:pStyle w:val="pj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753CE9">
              <w:rPr>
                <w:color w:val="000000"/>
              </w:rPr>
              <w:t xml:space="preserve">синтетические </w:t>
            </w:r>
            <w:proofErr w:type="spellStart"/>
            <w:r w:rsidR="00753CE9">
              <w:rPr>
                <w:color w:val="000000"/>
              </w:rPr>
              <w:t>катиноны</w:t>
            </w:r>
            <w:proofErr w:type="spellEnd"/>
            <w:r>
              <w:rPr>
                <w:color w:val="000000"/>
              </w:rPr>
              <w:t>,</w:t>
            </w:r>
          </w:p>
          <w:p w14:paraId="2E7B7644" w14:textId="77777777" w:rsidR="0046584D" w:rsidRDefault="0046584D" w:rsidP="005C39D9">
            <w:pPr>
              <w:pStyle w:val="pj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- кокаин, </w:t>
            </w:r>
          </w:p>
          <w:p w14:paraId="3F492AE7" w14:textId="77777777" w:rsidR="0046584D" w:rsidRDefault="0046584D" w:rsidP="005C39D9">
            <w:pPr>
              <w:pStyle w:val="pj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метадон</w:t>
            </w:r>
            <w:proofErr w:type="spellEnd"/>
            <w:r>
              <w:rPr>
                <w:color w:val="000000"/>
              </w:rPr>
              <w:t xml:space="preserve">, </w:t>
            </w:r>
          </w:p>
          <w:p w14:paraId="433D9498" w14:textId="77777777" w:rsidR="0046584D" w:rsidRDefault="0046584D" w:rsidP="005C39D9">
            <w:pPr>
              <w:pStyle w:val="pj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бензодиазепины</w:t>
            </w:r>
            <w:proofErr w:type="spellEnd"/>
            <w:r>
              <w:rPr>
                <w:color w:val="000000"/>
              </w:rPr>
              <w:t xml:space="preserve">, </w:t>
            </w:r>
          </w:p>
          <w:p w14:paraId="127631A5" w14:textId="77777777" w:rsidR="0046584D" w:rsidRDefault="0046584D" w:rsidP="005C39D9">
            <w:pPr>
              <w:pStyle w:val="pj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-барбитураты, </w:t>
            </w:r>
          </w:p>
          <w:p w14:paraId="139DA1C3" w14:textId="36F3A193" w:rsidR="0046584D" w:rsidRDefault="0046584D" w:rsidP="005C39D9">
            <w:pPr>
              <w:pStyle w:val="pj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фенциклидин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29225E53" w14:textId="1B7F5709" w:rsidR="00034EC9" w:rsidRDefault="0046584D" w:rsidP="005C39D9">
            <w:pPr>
              <w:pStyle w:val="pj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 </w:t>
            </w:r>
            <w:r w:rsidR="00034EC9">
              <w:rPr>
                <w:color w:val="000000"/>
              </w:rPr>
              <w:t xml:space="preserve">на анализаторе </w:t>
            </w:r>
            <w:proofErr w:type="spellStart"/>
            <w:r w:rsidR="00034EC9">
              <w:rPr>
                <w:color w:val="000000"/>
              </w:rPr>
              <w:t>видеоцифровом</w:t>
            </w:r>
            <w:proofErr w:type="spellEnd"/>
            <w:r w:rsidR="00034EC9">
              <w:rPr>
                <w:color w:val="000000"/>
              </w:rPr>
              <w:t xml:space="preserve"> </w:t>
            </w:r>
            <w:proofErr w:type="spellStart"/>
            <w:r w:rsidR="00034EC9">
              <w:rPr>
                <w:color w:val="000000"/>
              </w:rPr>
              <w:t>иммунохроматографическом</w:t>
            </w:r>
            <w:proofErr w:type="spellEnd"/>
            <w:r w:rsidR="00F13A2A">
              <w:rPr>
                <w:color w:val="000000"/>
              </w:rPr>
              <w:t xml:space="preserve"> </w:t>
            </w:r>
            <w:r w:rsidR="00753CE9">
              <w:rPr>
                <w:color w:val="000000"/>
              </w:rPr>
              <w:t>аппарате «</w:t>
            </w:r>
            <w:proofErr w:type="spellStart"/>
            <w:r w:rsidR="00034EC9" w:rsidRPr="00A96113">
              <w:rPr>
                <w:b/>
                <w:bCs/>
                <w:color w:val="000000"/>
                <w:sz w:val="28"/>
                <w:szCs w:val="28"/>
              </w:rPr>
              <w:t>Рефлеком</w:t>
            </w:r>
            <w:proofErr w:type="spellEnd"/>
            <w:r w:rsidR="00034EC9" w:rsidRPr="00A96113">
              <w:rPr>
                <w:b/>
                <w:bCs/>
                <w:color w:val="000000"/>
                <w:sz w:val="28"/>
                <w:szCs w:val="28"/>
              </w:rPr>
              <w:t>»</w:t>
            </w:r>
            <w:r w:rsidR="00034EC9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14:paraId="3ED95167" w14:textId="6032AC51" w:rsidR="00034EC9" w:rsidRDefault="00034EC9" w:rsidP="005C39D9">
            <w:pPr>
              <w:pStyle w:val="pj"/>
              <w:shd w:val="clear" w:color="auto" w:fill="FFFFFF"/>
              <w:spacing w:before="0" w:beforeAutospacing="0" w:after="0" w:afterAutospacing="0"/>
              <w:textAlignment w:val="baseline"/>
            </w:pPr>
            <w:r>
              <w:t xml:space="preserve">По </w:t>
            </w:r>
            <w:r w:rsidR="00753CE9">
              <w:t>результатам предварительного</w:t>
            </w:r>
            <w:r>
              <w:t xml:space="preserve"> </w:t>
            </w:r>
            <w:r w:rsidR="00753CE9">
              <w:t xml:space="preserve">ХТИ оформляется ф.454/у </w:t>
            </w:r>
            <w:r>
              <w:t>в 2-х экз</w:t>
            </w:r>
            <w:r w:rsidR="00753CE9">
              <w:t>.</w:t>
            </w:r>
            <w:r>
              <w:t>: 1 экз</w:t>
            </w:r>
            <w:r w:rsidR="00753CE9">
              <w:t>.</w:t>
            </w:r>
            <w:r>
              <w:t xml:space="preserve"> - вкл</w:t>
            </w:r>
            <w:r w:rsidR="00753CE9">
              <w:t>еивается в медкарту пациента,</w:t>
            </w:r>
            <w:r>
              <w:t xml:space="preserve"> 2 экз</w:t>
            </w:r>
            <w:r w:rsidR="00753CE9">
              <w:t>.</w:t>
            </w:r>
            <w:r>
              <w:t xml:space="preserve"> выдается на руки пациенту.</w:t>
            </w:r>
          </w:p>
          <w:p w14:paraId="12DD49F1" w14:textId="460F6295" w:rsidR="00034EC9" w:rsidRDefault="00034EC9" w:rsidP="005C39D9">
            <w:pPr>
              <w:pStyle w:val="pj"/>
              <w:shd w:val="clear" w:color="auto" w:fill="FFFFFF"/>
              <w:spacing w:before="0" w:beforeAutospacing="0" w:after="0" w:afterAutospacing="0"/>
              <w:textAlignment w:val="baseline"/>
            </w:pPr>
            <w:r>
              <w:t xml:space="preserve">При положительном результате предварительного ХТИ   имеющийся образец биологического объекта </w:t>
            </w:r>
            <w:r w:rsidR="00753CE9">
              <w:t>(мочи) направляется</w:t>
            </w:r>
            <w:r>
              <w:t xml:space="preserve">   в </w:t>
            </w:r>
            <w:r w:rsidR="00753CE9">
              <w:t>лабораторию ГАУЗ</w:t>
            </w:r>
            <w:r>
              <w:t xml:space="preserve"> ОНБ на </w:t>
            </w:r>
            <w:r w:rsidR="00753CE9">
              <w:t>подтверждающий ХТИ</w:t>
            </w:r>
            <w:r>
              <w:t xml:space="preserve"> при согласии пациента на данное исследование и оплату.</w:t>
            </w:r>
          </w:p>
          <w:p w14:paraId="3658CC18" w14:textId="66375FB0" w:rsidR="005C39D9" w:rsidRDefault="005C39D9" w:rsidP="005C39D9">
            <w:pPr>
              <w:pStyle w:val="pj"/>
              <w:shd w:val="clear" w:color="auto" w:fill="FFFFFF"/>
              <w:spacing w:before="0" w:beforeAutospacing="0" w:after="0" w:afterAutospacing="0"/>
              <w:textAlignment w:val="baseline"/>
            </w:pPr>
            <w:r>
              <w:t xml:space="preserve">Результат на </w:t>
            </w:r>
            <w:r w:rsidR="00753CE9">
              <w:t>выявление наркотических</w:t>
            </w:r>
            <w:r>
              <w:t xml:space="preserve"> средств с </w:t>
            </w:r>
            <w:proofErr w:type="spellStart"/>
            <w:r w:rsidR="00753CE9">
              <w:t>денситограммой</w:t>
            </w:r>
            <w:proofErr w:type="spellEnd"/>
            <w:r w:rsidR="00753CE9">
              <w:t xml:space="preserve"> вклеивается</w:t>
            </w:r>
            <w:r>
              <w:t xml:space="preserve"> в медицинскую </w:t>
            </w:r>
            <w:r w:rsidR="00753CE9">
              <w:t>карту пациента</w:t>
            </w:r>
            <w:r>
              <w:t xml:space="preserve">. </w:t>
            </w:r>
          </w:p>
          <w:p w14:paraId="6606B197" w14:textId="507C98F2" w:rsidR="006D2BB3" w:rsidRDefault="006D2BB3" w:rsidP="005C39D9">
            <w:pPr>
              <w:pStyle w:val="pj"/>
              <w:shd w:val="clear" w:color="auto" w:fill="FFFFFF"/>
              <w:spacing w:before="0" w:beforeAutospacing="0" w:after="0" w:afterAutospacing="0"/>
              <w:textAlignment w:val="baseline"/>
            </w:pPr>
            <w:r>
              <w:t xml:space="preserve"> При предоставлении результата ХТИ из </w:t>
            </w:r>
            <w:r w:rsidR="00753CE9">
              <w:t>сторонней медицинской</w:t>
            </w:r>
            <w:r>
              <w:t xml:space="preserve"> </w:t>
            </w:r>
            <w:r w:rsidR="00753CE9">
              <w:t>организации врач</w:t>
            </w:r>
            <w:r>
              <w:t xml:space="preserve"> психиатр-нарколог </w:t>
            </w:r>
            <w:r w:rsidR="00753CE9">
              <w:t>заключение не</w:t>
            </w:r>
            <w:r>
              <w:t xml:space="preserve"> дает.</w:t>
            </w:r>
          </w:p>
          <w:p w14:paraId="5A4587E1" w14:textId="079A8771" w:rsidR="00CE0BC9" w:rsidRDefault="00CE0BC9" w:rsidP="00034EC9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CE0BC9" w14:paraId="388B792A" w14:textId="77777777" w:rsidTr="00044904">
        <w:tc>
          <w:tcPr>
            <w:tcW w:w="2978" w:type="dxa"/>
          </w:tcPr>
          <w:p w14:paraId="5730F942" w14:textId="3C3FB3F9" w:rsidR="00CE0BC9" w:rsidRDefault="00CE0BC9" w:rsidP="0072743A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CD73EA8" w14:textId="38AF6843" w:rsidR="00CE0BC9" w:rsidRDefault="00CE0BC9" w:rsidP="0072743A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E92" w14:paraId="78E39DBD" w14:textId="77777777" w:rsidTr="008F39B4">
        <w:tc>
          <w:tcPr>
            <w:tcW w:w="10065" w:type="dxa"/>
            <w:gridSpan w:val="2"/>
          </w:tcPr>
          <w:p w14:paraId="426FBDB3" w14:textId="7549D5D1" w:rsidR="00F66E92" w:rsidRDefault="00BD47F2" w:rsidP="00F66E92">
            <w:pPr>
              <w:pStyle w:val="a3"/>
              <w:tabs>
                <w:tab w:val="left" w:pos="5159"/>
              </w:tabs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Особенности в</w:t>
            </w:r>
            <w:r w:rsidR="00F66E92" w:rsidRPr="00F66E9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рачебны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х</w:t>
            </w:r>
            <w:r w:rsidR="00F66E92" w:rsidRPr="00F66E9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осмотр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ов</w:t>
            </w:r>
          </w:p>
          <w:p w14:paraId="29F3612C" w14:textId="61269CDF" w:rsidR="00F66E92" w:rsidRPr="00F66E92" w:rsidRDefault="00F66E92" w:rsidP="00F66E92">
            <w:pPr>
              <w:pStyle w:val="a3"/>
              <w:tabs>
                <w:tab w:val="left" w:pos="5159"/>
              </w:tabs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Оформляются в 2-х картах в соответствии  с  требованиями приказов </w:t>
            </w:r>
          </w:p>
        </w:tc>
      </w:tr>
      <w:tr w:rsidR="00F66E92" w14:paraId="6E76CC14" w14:textId="77777777" w:rsidTr="00044904">
        <w:tc>
          <w:tcPr>
            <w:tcW w:w="2978" w:type="dxa"/>
          </w:tcPr>
          <w:p w14:paraId="1F2BCF3C" w14:textId="69909900" w:rsidR="00F66E92" w:rsidRDefault="00F66E92" w:rsidP="00F66E92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Осмотр  врача-нарколога </w:t>
            </w:r>
          </w:p>
        </w:tc>
        <w:tc>
          <w:tcPr>
            <w:tcW w:w="7087" w:type="dxa"/>
          </w:tcPr>
          <w:p w14:paraId="6EB9F19B" w14:textId="701EE8B7" w:rsidR="00F66E92" w:rsidRDefault="00753CE9" w:rsidP="00753CE9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Проводится после</w:t>
            </w:r>
            <w:r w:rsidR="00F66E92">
              <w:rPr>
                <w:rFonts w:ascii="Times New Roman" w:hAnsi="Times New Roman"/>
                <w:sz w:val="24"/>
                <w:szCs w:val="24"/>
              </w:rPr>
              <w:t xml:space="preserve"> предварительного ХТИ.  </w:t>
            </w:r>
          </w:p>
        </w:tc>
      </w:tr>
      <w:tr w:rsidR="00F66E92" w14:paraId="7998BD44" w14:textId="77777777" w:rsidTr="00044904">
        <w:tc>
          <w:tcPr>
            <w:tcW w:w="2978" w:type="dxa"/>
          </w:tcPr>
          <w:p w14:paraId="336EA16E" w14:textId="052146DF" w:rsidR="00F66E92" w:rsidRDefault="00F66E92" w:rsidP="00F66E92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Осмотр врача- офтальмолога</w:t>
            </w:r>
          </w:p>
        </w:tc>
        <w:tc>
          <w:tcPr>
            <w:tcW w:w="7087" w:type="dxa"/>
          </w:tcPr>
          <w:p w14:paraId="3633BAF9" w14:textId="7E92E6AB" w:rsidR="00F66E92" w:rsidRDefault="00F66E92" w:rsidP="00753CE9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Обязательно в осмотре  : исследование  цветового зрения </w:t>
            </w:r>
          </w:p>
        </w:tc>
      </w:tr>
      <w:tr w:rsidR="00F66E92" w14:paraId="1FD94933" w14:textId="77777777" w:rsidTr="00044904">
        <w:tc>
          <w:tcPr>
            <w:tcW w:w="2978" w:type="dxa"/>
          </w:tcPr>
          <w:p w14:paraId="612AF279" w14:textId="62F51CA0" w:rsidR="00F66E92" w:rsidRDefault="00F66E92" w:rsidP="00F66E92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Осмотр врача-невролога </w:t>
            </w:r>
          </w:p>
        </w:tc>
        <w:tc>
          <w:tcPr>
            <w:tcW w:w="7087" w:type="dxa"/>
          </w:tcPr>
          <w:p w14:paraId="47A4FF0C" w14:textId="589684F2" w:rsidR="00F66E92" w:rsidRDefault="00F66E92" w:rsidP="00753CE9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паллестезиометрии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D47F2" w14:paraId="2D90C75F" w14:textId="77777777" w:rsidTr="00044904">
        <w:tc>
          <w:tcPr>
            <w:tcW w:w="2978" w:type="dxa"/>
          </w:tcPr>
          <w:p w14:paraId="68E7E555" w14:textId="6FFCDF69" w:rsidR="00BD47F2" w:rsidRDefault="00BD47F2" w:rsidP="00F66E92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Осмотр врача-стоматолога</w:t>
            </w:r>
          </w:p>
        </w:tc>
        <w:tc>
          <w:tcPr>
            <w:tcW w:w="7087" w:type="dxa"/>
          </w:tcPr>
          <w:p w14:paraId="2355CC71" w14:textId="18B2567D" w:rsidR="00BD47F2" w:rsidRDefault="00BD47F2" w:rsidP="00753CE9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Обязательно отразить наличие кариеса,  болезни пульпы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периапикальных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тканей,  гингивита, болезней пародонта,  стоматита и родственных поражений,  др. болезней губ и слизистой оболочки  полости рта до санации полости рта</w:t>
            </w:r>
          </w:p>
        </w:tc>
      </w:tr>
      <w:tr w:rsidR="00BD47F2" w14:paraId="28295141" w14:textId="77777777" w:rsidTr="00044904">
        <w:tc>
          <w:tcPr>
            <w:tcW w:w="2978" w:type="dxa"/>
          </w:tcPr>
          <w:p w14:paraId="1666E2FD" w14:textId="7B5142D9" w:rsidR="00BD47F2" w:rsidRDefault="00BD47F2" w:rsidP="00F66E92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Осмотр акушера-гинеколога </w:t>
            </w:r>
          </w:p>
        </w:tc>
        <w:tc>
          <w:tcPr>
            <w:tcW w:w="7087" w:type="dxa"/>
          </w:tcPr>
          <w:p w14:paraId="041EAEEC" w14:textId="101A700D" w:rsidR="00BD47F2" w:rsidRDefault="00BD47F2" w:rsidP="00753CE9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 выявлении патологии в мазках -повторных прием для верификации диагноза. </w:t>
            </w:r>
          </w:p>
        </w:tc>
      </w:tr>
      <w:tr w:rsidR="00BD47F2" w14:paraId="2FD48596" w14:textId="77777777" w:rsidTr="00044904">
        <w:tc>
          <w:tcPr>
            <w:tcW w:w="2978" w:type="dxa"/>
          </w:tcPr>
          <w:p w14:paraId="5CDD4A95" w14:textId="53C623D2" w:rsidR="00BD47F2" w:rsidRDefault="00BD47F2" w:rsidP="00F66E92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Осмотр терапевта </w:t>
            </w:r>
          </w:p>
        </w:tc>
        <w:tc>
          <w:tcPr>
            <w:tcW w:w="7087" w:type="dxa"/>
          </w:tcPr>
          <w:p w14:paraId="13F47F04" w14:textId="604ECF71" w:rsidR="00BD47F2" w:rsidRDefault="00BD47F2" w:rsidP="00753CE9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получения всех результатов </w:t>
            </w:r>
            <w:r w:rsidR="00753CE9">
              <w:rPr>
                <w:rFonts w:ascii="Times New Roman" w:hAnsi="Times New Roman"/>
                <w:sz w:val="24"/>
                <w:szCs w:val="24"/>
              </w:rPr>
              <w:t>анализов и</w:t>
            </w:r>
            <w:r w:rsidR="003F04F7">
              <w:rPr>
                <w:rFonts w:ascii="Times New Roman" w:hAnsi="Times New Roman"/>
                <w:sz w:val="24"/>
                <w:szCs w:val="24"/>
              </w:rPr>
              <w:t xml:space="preserve"> инструментальных </w:t>
            </w:r>
            <w:r w:rsidR="00753CE9">
              <w:rPr>
                <w:rFonts w:ascii="Times New Roman" w:hAnsi="Times New Roman"/>
                <w:sz w:val="24"/>
                <w:szCs w:val="24"/>
              </w:rPr>
              <w:t>исследований.</w:t>
            </w:r>
          </w:p>
          <w:p w14:paraId="3083154A" w14:textId="5088C140" w:rsidR="003F04F7" w:rsidRDefault="003F04F7" w:rsidP="00753CE9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Обязательно: антропометрия,  определение ИМТ,  относительного и абсолютного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ССРиска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6E92" w14:paraId="235BCEA1" w14:textId="77777777" w:rsidTr="00044904">
        <w:tc>
          <w:tcPr>
            <w:tcW w:w="2978" w:type="dxa"/>
          </w:tcPr>
          <w:p w14:paraId="59B41AB2" w14:textId="6C109AB6" w:rsidR="00F66E92" w:rsidRDefault="00F66E92" w:rsidP="00F66E92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Психиатрическое  освидетельствование </w:t>
            </w:r>
          </w:p>
        </w:tc>
        <w:tc>
          <w:tcPr>
            <w:tcW w:w="7087" w:type="dxa"/>
          </w:tcPr>
          <w:p w14:paraId="6D7101B8" w14:textId="526D870A" w:rsidR="00F66E92" w:rsidRDefault="00F917F2" w:rsidP="00753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Принимаем  при наличии .</w:t>
            </w:r>
          </w:p>
        </w:tc>
      </w:tr>
      <w:tr w:rsidR="00F66E92" w14:paraId="430354A3" w14:textId="77777777" w:rsidTr="00044904">
        <w:tc>
          <w:tcPr>
            <w:tcW w:w="2978" w:type="dxa"/>
          </w:tcPr>
          <w:p w14:paraId="0A668996" w14:textId="07596E10" w:rsidR="00F66E92" w:rsidRPr="00A14F4C" w:rsidRDefault="003F04F7" w:rsidP="00F66E92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Врач-</w:t>
            </w:r>
            <w:proofErr w:type="spellStart"/>
            <w:r w:rsidR="00F66E92">
              <w:rPr>
                <w:rFonts w:ascii="Times New Roman" w:hAnsi="Times New Roman"/>
                <w:sz w:val="24"/>
                <w:szCs w:val="24"/>
              </w:rPr>
              <w:t>профпатолог</w:t>
            </w:r>
            <w:proofErr w:type="spellEnd"/>
          </w:p>
        </w:tc>
        <w:tc>
          <w:tcPr>
            <w:tcW w:w="7087" w:type="dxa"/>
          </w:tcPr>
          <w:p w14:paraId="2C4B28C2" w14:textId="1E763160" w:rsidR="00F66E92" w:rsidRDefault="00753CE9" w:rsidP="00753CE9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Вносит копии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дублирующихся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</w:t>
            </w:r>
            <w:r w:rsidR="00F66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медкарту </w:t>
            </w:r>
            <w:r w:rsidR="00F66E92">
              <w:rPr>
                <w:rFonts w:ascii="Times New Roman" w:hAnsi="Times New Roman" w:cs="Times New Roman"/>
                <w:sz w:val="24"/>
                <w:szCs w:val="24"/>
              </w:rPr>
              <w:t>МО по приказ</w:t>
            </w:r>
            <w:r w:rsidR="003F04F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F66E92">
              <w:rPr>
                <w:rFonts w:ascii="Times New Roman" w:hAnsi="Times New Roman" w:cs="Times New Roman"/>
                <w:sz w:val="24"/>
                <w:szCs w:val="24"/>
              </w:rPr>
              <w:t>714н</w:t>
            </w:r>
            <w:r w:rsidR="003F04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E5FF5A4" w14:textId="7EE342B6" w:rsidR="009C5B79" w:rsidRDefault="00753CE9" w:rsidP="00753CE9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Регистрирует заключение в</w:t>
            </w:r>
            <w:r w:rsidR="009C5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журнале выдачи</w:t>
            </w:r>
            <w:r w:rsidR="009C5B79">
              <w:rPr>
                <w:rFonts w:ascii="Times New Roman" w:hAnsi="Times New Roman" w:cs="Times New Roman"/>
                <w:sz w:val="24"/>
                <w:szCs w:val="24"/>
              </w:rPr>
              <w:t xml:space="preserve"> справок и медицинских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заключений (электронном</w:t>
            </w:r>
            <w:r w:rsidR="009C5B79">
              <w:rPr>
                <w:rFonts w:ascii="Times New Roman" w:hAnsi="Times New Roman" w:cs="Times New Roman"/>
                <w:sz w:val="24"/>
                <w:szCs w:val="24"/>
              </w:rPr>
              <w:t xml:space="preserve">) у администраторов </w:t>
            </w:r>
          </w:p>
          <w:p w14:paraId="1AB8EA5B" w14:textId="20562A92" w:rsidR="003F04F7" w:rsidRDefault="00753CE9" w:rsidP="00753CE9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Оформляет и</w:t>
            </w:r>
            <w:r w:rsidR="00F53A98">
              <w:rPr>
                <w:rFonts w:ascii="Times New Roman" w:hAnsi="Times New Roman" w:cs="Times New Roman"/>
                <w:sz w:val="24"/>
                <w:szCs w:val="24"/>
              </w:rPr>
              <w:t xml:space="preserve"> распечатывает </w:t>
            </w:r>
            <w:r w:rsidR="003F04F7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медицинское заключение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форме,</w:t>
            </w:r>
            <w:r w:rsidR="003F04F7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утвержденной приказом МЗ РФ № 714н в 3-х экз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04F7">
              <w:rPr>
                <w:rFonts w:ascii="Times New Roman" w:hAnsi="Times New Roman" w:cs="Times New Roman"/>
                <w:sz w:val="24"/>
                <w:szCs w:val="24"/>
              </w:rPr>
              <w:t xml:space="preserve"> (1 экз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04F7">
              <w:rPr>
                <w:rFonts w:ascii="Times New Roman" w:hAnsi="Times New Roman" w:cs="Times New Roman"/>
                <w:sz w:val="24"/>
                <w:szCs w:val="24"/>
              </w:rPr>
              <w:t xml:space="preserve">  вносится в медицинскую карту) .</w:t>
            </w:r>
          </w:p>
        </w:tc>
      </w:tr>
      <w:tr w:rsidR="00F66E92" w14:paraId="64A1A598" w14:textId="77777777" w:rsidTr="00044904">
        <w:tc>
          <w:tcPr>
            <w:tcW w:w="2978" w:type="dxa"/>
          </w:tcPr>
          <w:p w14:paraId="4A77432F" w14:textId="3005D2B9" w:rsidR="00F66E92" w:rsidRDefault="00F66E92" w:rsidP="00F66E92">
            <w:pPr>
              <w:pStyle w:val="a3"/>
              <w:tabs>
                <w:tab w:val="left" w:pos="51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Срок выдачи  заключений </w:t>
            </w:r>
          </w:p>
        </w:tc>
        <w:tc>
          <w:tcPr>
            <w:tcW w:w="7087" w:type="dxa"/>
          </w:tcPr>
          <w:p w14:paraId="5C59305F" w14:textId="78C90C34" w:rsidR="00F66E92" w:rsidRDefault="003F04F7" w:rsidP="00753CE9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рабочих  2-х дней </w:t>
            </w:r>
            <w:r w:rsidR="00F66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подписания врачом-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профпатологом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99E79FC" w14:textId="1FBA7996" w:rsidR="0072743A" w:rsidRDefault="0072743A" w:rsidP="0072743A">
      <w:pPr>
        <w:pStyle w:val="a3"/>
        <w:tabs>
          <w:tab w:val="left" w:pos="5159"/>
        </w:tabs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</w:p>
    <w:p w14:paraId="3CB758DA" w14:textId="77777777" w:rsidR="00DC2A8A" w:rsidRPr="008342F6" w:rsidRDefault="00DC2A8A" w:rsidP="008342F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53404B" w14:textId="77777777" w:rsidR="00207401" w:rsidRPr="00D95DC1" w:rsidRDefault="00207401" w:rsidP="008342F6">
      <w:pPr>
        <w:jc w:val="both"/>
      </w:pPr>
    </w:p>
    <w:p w14:paraId="15A7B0E3" w14:textId="77777777" w:rsidR="00D95DC1" w:rsidRPr="00D95DC1" w:rsidRDefault="00D95DC1" w:rsidP="008342F6">
      <w:pPr>
        <w:jc w:val="both"/>
      </w:pPr>
    </w:p>
    <w:p w14:paraId="26EE4A30" w14:textId="6B8A6F6E" w:rsidR="00D95DC1" w:rsidRDefault="00D95DC1"/>
    <w:sectPr w:rsidR="00D95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40A7"/>
    <w:multiLevelType w:val="hybridMultilevel"/>
    <w:tmpl w:val="B1BAA5FC"/>
    <w:lvl w:ilvl="0" w:tplc="AB72CA2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997782F"/>
    <w:multiLevelType w:val="hybridMultilevel"/>
    <w:tmpl w:val="0EC29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776"/>
    <w:rsid w:val="00021087"/>
    <w:rsid w:val="00034404"/>
    <w:rsid w:val="00034EC9"/>
    <w:rsid w:val="00044904"/>
    <w:rsid w:val="00207401"/>
    <w:rsid w:val="002409AE"/>
    <w:rsid w:val="00257F51"/>
    <w:rsid w:val="00271E8E"/>
    <w:rsid w:val="00274833"/>
    <w:rsid w:val="002F665D"/>
    <w:rsid w:val="003539A5"/>
    <w:rsid w:val="003556B1"/>
    <w:rsid w:val="00391EB2"/>
    <w:rsid w:val="003F04F7"/>
    <w:rsid w:val="004065F8"/>
    <w:rsid w:val="004332FE"/>
    <w:rsid w:val="0046584D"/>
    <w:rsid w:val="004A5A51"/>
    <w:rsid w:val="00504F30"/>
    <w:rsid w:val="005438B6"/>
    <w:rsid w:val="00582972"/>
    <w:rsid w:val="005C39D9"/>
    <w:rsid w:val="005F613E"/>
    <w:rsid w:val="006B7F13"/>
    <w:rsid w:val="006D2BB3"/>
    <w:rsid w:val="0072743A"/>
    <w:rsid w:val="007446A7"/>
    <w:rsid w:val="00753CE9"/>
    <w:rsid w:val="007945C2"/>
    <w:rsid w:val="00813ECD"/>
    <w:rsid w:val="008342F6"/>
    <w:rsid w:val="0084688E"/>
    <w:rsid w:val="00866E5E"/>
    <w:rsid w:val="008A0AA2"/>
    <w:rsid w:val="008A4D92"/>
    <w:rsid w:val="008B0D45"/>
    <w:rsid w:val="009C5B79"/>
    <w:rsid w:val="00A132FB"/>
    <w:rsid w:val="00A14F4C"/>
    <w:rsid w:val="00A25CDB"/>
    <w:rsid w:val="00B12B5A"/>
    <w:rsid w:val="00B1733F"/>
    <w:rsid w:val="00B34CBE"/>
    <w:rsid w:val="00B37BDE"/>
    <w:rsid w:val="00BD47F2"/>
    <w:rsid w:val="00C1622F"/>
    <w:rsid w:val="00CE0BC9"/>
    <w:rsid w:val="00D127FC"/>
    <w:rsid w:val="00D471D4"/>
    <w:rsid w:val="00D86ACC"/>
    <w:rsid w:val="00D95DC1"/>
    <w:rsid w:val="00DC2A8A"/>
    <w:rsid w:val="00DE0776"/>
    <w:rsid w:val="00DE3522"/>
    <w:rsid w:val="00E44ED9"/>
    <w:rsid w:val="00E5332B"/>
    <w:rsid w:val="00E970DE"/>
    <w:rsid w:val="00F13A2A"/>
    <w:rsid w:val="00F53A98"/>
    <w:rsid w:val="00F60BF5"/>
    <w:rsid w:val="00F66E92"/>
    <w:rsid w:val="00F917F2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8B5E2"/>
  <w15:chartTrackingRefBased/>
  <w15:docId w15:val="{E0C1F711-3B8A-4FD2-AD2B-CE3533D7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087"/>
    <w:pPr>
      <w:ind w:left="720"/>
      <w:contextualSpacing/>
    </w:pPr>
  </w:style>
  <w:style w:type="table" w:styleId="a4">
    <w:name w:val="Table Grid"/>
    <w:basedOn w:val="a1"/>
    <w:uiPriority w:val="39"/>
    <w:rsid w:val="00CE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"/>
    <w:rsid w:val="005C3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AC58F-13D2-458D-8F0E-77A755C55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Лыжина Марина Сергеевна</dc:creator>
  <cp:keywords/>
  <dc:description/>
  <cp:lastModifiedBy>Роман Креаторий</cp:lastModifiedBy>
  <cp:revision>2</cp:revision>
  <dcterms:created xsi:type="dcterms:W3CDTF">2025-01-16T12:59:00Z</dcterms:created>
  <dcterms:modified xsi:type="dcterms:W3CDTF">2025-01-16T12:59:00Z</dcterms:modified>
</cp:coreProperties>
</file>